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2"/>
        <w:keepNext w:val="0"/>
        <w:keepLines w:val="0"/>
        <w:widowControl/>
        <w:suppressLineNumbers w:val="0"/>
        <w:shd w:val="clear" w:fill="FFFFFF"/>
        <w:autoSpaceDE/>
        <w:autoSpaceDN w:val="0"/>
        <w:spacing w:before="0" w:beforeAutospacing="0" w:after="0" w:afterAutospacing="0"/>
        <w:ind w:left="0" w:right="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附件1</w:t>
      </w:r>
    </w:p>
    <w:p>
      <w:pPr>
        <w:pStyle w:val="22"/>
        <w:keepNext w:val="0"/>
        <w:keepLines w:val="0"/>
        <w:widowControl/>
        <w:suppressLineNumbers w:val="0"/>
        <w:shd w:val="clear" w:fill="FFFFFF"/>
        <w:autoSpaceDE/>
        <w:autoSpaceDN w:val="0"/>
        <w:spacing w:before="0" w:beforeAutospacing="0" w:after="0" w:afterAutospacing="0"/>
        <w:ind w:left="0" w:right="0"/>
        <w:jc w:val="left"/>
        <w:rPr>
          <w:rFonts w:hint="eastAsia" w:ascii="宋体" w:hAnsi="宋体" w:eastAsia="宋体" w:cs="宋体"/>
          <w:b w:val="0"/>
          <w:bCs w:val="0"/>
          <w:i w:val="0"/>
          <w:iCs w:val="0"/>
          <w:kern w:val="0"/>
          <w:sz w:val="24"/>
          <w:szCs w:val="24"/>
          <w:shd w:val="clear" w:fill="FFFFFF"/>
        </w:rPr>
      </w:pPr>
      <w:r>
        <w:rPr>
          <w:rFonts w:hint="eastAsia" w:ascii="宋体" w:hAnsi="宋体" w:eastAsia="宋体" w:cs="宋体"/>
          <w:b w:val="0"/>
          <w:bCs w:val="0"/>
          <w:i w:val="0"/>
          <w:iCs w:val="0"/>
          <w:kern w:val="0"/>
          <w:sz w:val="24"/>
          <w:szCs w:val="24"/>
          <w:shd w:val="clear" w:fill="FFFFFF"/>
        </w:rPr>
        <w:t xml:space="preserve"> </w:t>
      </w:r>
    </w:p>
    <w:p>
      <w:pPr>
        <w:pStyle w:val="22"/>
        <w:keepNext w:val="0"/>
        <w:keepLines w:val="0"/>
        <w:widowControl/>
        <w:suppressLineNumbers w:val="0"/>
        <w:shd w:val="clear" w:fill="FFFFFF"/>
        <w:autoSpaceDE/>
        <w:autoSpaceDN w:val="0"/>
        <w:spacing w:before="0" w:beforeAutospacing="0" w:after="0" w:afterAutospacing="0"/>
        <w:ind w:left="0" w:right="0"/>
        <w:jc w:val="center"/>
        <w:rPr>
          <w:rFonts w:hint="eastAsia" w:ascii="黑体" w:hAnsi="宋体" w:eastAsia="黑体" w:cs="黑体"/>
          <w:b w:val="0"/>
          <w:bCs w:val="0"/>
          <w:i w:val="0"/>
          <w:iCs w:val="0"/>
          <w:kern w:val="0"/>
          <w:sz w:val="44"/>
          <w:szCs w:val="44"/>
          <w:shd w:val="clear" w:fill="FFFFFF"/>
        </w:rPr>
      </w:pPr>
      <w:bookmarkStart w:id="0" w:name="_GoBack"/>
      <w:r>
        <w:rPr>
          <w:rFonts w:hint="eastAsia" w:ascii="黑体" w:hAnsi="宋体" w:eastAsia="黑体" w:cs="黑体"/>
          <w:b w:val="0"/>
          <w:bCs w:val="0"/>
          <w:i w:val="0"/>
          <w:iCs w:val="0"/>
          <w:kern w:val="0"/>
          <w:sz w:val="44"/>
          <w:szCs w:val="44"/>
          <w:shd w:val="clear" w:fill="FFFFFF"/>
        </w:rPr>
        <w:t>海南省儿童福利中心</w:t>
      </w:r>
    </w:p>
    <w:p>
      <w:pPr>
        <w:pStyle w:val="22"/>
        <w:keepNext w:val="0"/>
        <w:keepLines w:val="0"/>
        <w:widowControl/>
        <w:suppressLineNumbers w:val="0"/>
        <w:shd w:val="clear" w:fill="FFFFFF"/>
        <w:autoSpaceDE/>
        <w:autoSpaceDN w:val="0"/>
        <w:spacing w:before="0" w:beforeAutospacing="0" w:after="0" w:afterAutospacing="0"/>
        <w:ind w:left="0" w:right="0"/>
        <w:jc w:val="center"/>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44"/>
          <w:szCs w:val="44"/>
          <w:shd w:val="clear" w:fill="FFFFFF"/>
        </w:rPr>
        <w:t>2021年度部门决算公开文字说明</w:t>
      </w:r>
    </w:p>
    <w:bookmarkEnd w:id="0"/>
    <w:p>
      <w:pPr>
        <w:pStyle w:val="22"/>
        <w:keepNext w:val="0"/>
        <w:keepLines w:val="0"/>
        <w:widowControl/>
        <w:suppressLineNumbers w:val="0"/>
        <w:shd w:val="clear" w:fill="FFFFFF"/>
        <w:autoSpaceDE/>
        <w:autoSpaceDN w:val="0"/>
        <w:spacing w:before="0" w:beforeAutospacing="0" w:after="0" w:afterAutospacing="0"/>
        <w:ind w:left="0" w:right="0"/>
        <w:jc w:val="center"/>
        <w:rPr>
          <w:rFonts w:hint="eastAsia" w:ascii="宋体" w:hAnsi="宋体" w:eastAsia="宋体" w:cs="宋体"/>
          <w:b w:val="0"/>
          <w:bCs w:val="0"/>
          <w:i w:val="0"/>
          <w:iCs w:val="0"/>
          <w:kern w:val="0"/>
          <w:sz w:val="24"/>
          <w:szCs w:val="24"/>
          <w:shd w:val="clear" w:fill="FFFFFF"/>
        </w:rPr>
      </w:pPr>
      <w:r>
        <w:rPr>
          <w:rFonts w:hint="eastAsia" w:ascii="宋体" w:hAnsi="宋体" w:eastAsia="宋体" w:cs="宋体"/>
          <w:b w:val="0"/>
          <w:bCs w:val="0"/>
          <w:i w:val="0"/>
          <w:iCs w:val="0"/>
          <w:kern w:val="0"/>
          <w:sz w:val="24"/>
          <w:szCs w:val="24"/>
          <w:shd w:val="clear" w:fill="FFFFFF"/>
        </w:rPr>
        <w:t xml:space="preserve"> </w:t>
      </w:r>
    </w:p>
    <w:p>
      <w:pPr>
        <w:pStyle w:val="22"/>
        <w:keepNext w:val="0"/>
        <w:keepLines w:val="0"/>
        <w:widowControl/>
        <w:suppressLineNumbers w:val="0"/>
        <w:shd w:val="clear" w:fill="FFFFFF"/>
        <w:autoSpaceDE/>
        <w:autoSpaceDN w:val="0"/>
        <w:spacing w:before="0" w:beforeAutospacing="0" w:after="0" w:afterAutospacing="0"/>
        <w:ind w:left="0" w:right="0"/>
        <w:jc w:val="center"/>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44"/>
          <w:szCs w:val="44"/>
          <w:shd w:val="clear" w:fill="FFFFFF"/>
        </w:rPr>
        <w:t>目  录</w:t>
      </w:r>
    </w:p>
    <w:p>
      <w:pPr>
        <w:pStyle w:val="22"/>
        <w:keepNext w:val="0"/>
        <w:keepLines w:val="0"/>
        <w:widowControl/>
        <w:suppressLineNumbers w:val="0"/>
        <w:shd w:val="clear" w:fill="FFFFFF"/>
        <w:autoSpaceDE/>
        <w:autoSpaceDN w:val="0"/>
        <w:spacing w:before="0" w:beforeAutospacing="0" w:after="0" w:afterAutospacing="0"/>
        <w:ind w:left="0" w:right="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第一部分  海南省儿童福利中心概况  ................</w:t>
      </w:r>
      <w:r>
        <w:rPr>
          <w:rFonts w:hint="eastAsia" w:ascii="仿宋" w:hAnsi="仿宋" w:eastAsia="仿宋" w:cs="仿宋"/>
          <w:b w:val="0"/>
          <w:bCs w:val="0"/>
          <w:i w:val="0"/>
          <w:iCs w:val="0"/>
          <w:kern w:val="0"/>
          <w:sz w:val="32"/>
          <w:szCs w:val="32"/>
          <w:shd w:val="clear" w:fill="FFFFFF"/>
        </w:rPr>
        <w:t>3</w:t>
      </w:r>
    </w:p>
    <w:p>
      <w:pPr>
        <w:pStyle w:val="22"/>
        <w:keepNext w:val="0"/>
        <w:keepLines w:val="0"/>
        <w:widowControl/>
        <w:suppressLineNumbers w:val="0"/>
        <w:shd w:val="clear" w:fill="FFFFFF"/>
        <w:autoSpaceDE/>
        <w:autoSpaceDN w:val="0"/>
        <w:spacing w:before="0" w:beforeAutospacing="0" w:after="0" w:afterAutospacing="0"/>
        <w:ind w:left="0" w:right="0"/>
        <w:jc w:val="left"/>
        <w:rPr>
          <w:rFonts w:hint="eastAsia" w:ascii="仿宋" w:hAnsi="仿宋" w:eastAsia="仿宋" w:cs="仿宋"/>
          <w:b w:val="0"/>
          <w:bCs w:val="0"/>
          <w:i w:val="0"/>
          <w:iCs w:val="0"/>
          <w:kern w:val="0"/>
          <w:sz w:val="32"/>
          <w:szCs w:val="32"/>
          <w:shd w:val="clear" w:fill="FFFFFF"/>
        </w:rPr>
      </w:pPr>
      <w:r>
        <w:rPr>
          <w:rFonts w:hint="eastAsia" w:ascii="仿宋" w:hAnsi="仿宋" w:eastAsia="仿宋" w:cs="仿宋"/>
          <w:b w:val="0"/>
          <w:bCs w:val="0"/>
          <w:i w:val="0"/>
          <w:iCs w:val="0"/>
          <w:kern w:val="0"/>
          <w:sz w:val="32"/>
          <w:szCs w:val="32"/>
          <w:shd w:val="clear" w:fill="FFFFFF"/>
        </w:rPr>
        <w:t>一、部门职责..................................... 3</w:t>
      </w:r>
    </w:p>
    <w:p>
      <w:pPr>
        <w:pStyle w:val="22"/>
        <w:keepNext w:val="0"/>
        <w:keepLines w:val="0"/>
        <w:widowControl/>
        <w:suppressLineNumbers w:val="0"/>
        <w:shd w:val="clear" w:fill="FFFFFF"/>
        <w:autoSpaceDE/>
        <w:autoSpaceDN w:val="0"/>
        <w:spacing w:before="0" w:beforeAutospacing="0" w:after="0" w:afterAutospacing="0"/>
        <w:ind w:left="0" w:right="0"/>
        <w:jc w:val="left"/>
        <w:rPr>
          <w:rFonts w:hint="eastAsia" w:ascii="仿宋" w:hAnsi="仿宋" w:eastAsia="仿宋" w:cs="仿宋"/>
          <w:b w:val="0"/>
          <w:bCs w:val="0"/>
          <w:i w:val="0"/>
          <w:iCs w:val="0"/>
          <w:kern w:val="0"/>
          <w:sz w:val="32"/>
          <w:szCs w:val="32"/>
          <w:shd w:val="clear" w:fill="FFFFFF"/>
        </w:rPr>
      </w:pPr>
      <w:r>
        <w:rPr>
          <w:rFonts w:hint="eastAsia" w:ascii="仿宋" w:hAnsi="仿宋" w:eastAsia="仿宋" w:cs="仿宋"/>
          <w:b w:val="0"/>
          <w:bCs w:val="0"/>
          <w:i w:val="0"/>
          <w:iCs w:val="0"/>
          <w:kern w:val="0"/>
          <w:sz w:val="32"/>
          <w:szCs w:val="32"/>
          <w:shd w:val="clear" w:fill="FFFFFF"/>
        </w:rPr>
        <w:t>二、机构设置..................................... 3</w:t>
      </w:r>
    </w:p>
    <w:p>
      <w:pPr>
        <w:pStyle w:val="22"/>
        <w:keepNext w:val="0"/>
        <w:keepLines w:val="0"/>
        <w:widowControl/>
        <w:suppressLineNumbers w:val="0"/>
        <w:shd w:val="clear" w:fill="FFFFFF"/>
        <w:autoSpaceDE/>
        <w:autoSpaceDN w:val="0"/>
        <w:spacing w:before="0" w:beforeAutospacing="0" w:after="0" w:afterAutospacing="0"/>
        <w:ind w:left="0" w:right="0"/>
        <w:jc w:val="left"/>
        <w:rPr>
          <w:rFonts w:hint="eastAsia" w:ascii="仿宋" w:hAnsi="仿宋" w:eastAsia="仿宋" w:cs="仿宋"/>
          <w:b w:val="0"/>
          <w:bCs w:val="0"/>
          <w:i w:val="0"/>
          <w:iCs w:val="0"/>
          <w:kern w:val="0"/>
          <w:sz w:val="32"/>
          <w:szCs w:val="32"/>
          <w:shd w:val="clear" w:fill="FFFFFF"/>
        </w:rPr>
      </w:pPr>
      <w:r>
        <w:rPr>
          <w:rFonts w:hint="eastAsia" w:ascii="黑体" w:hAnsi="宋体" w:eastAsia="黑体" w:cs="黑体"/>
          <w:b w:val="0"/>
          <w:bCs w:val="0"/>
          <w:i w:val="0"/>
          <w:iCs w:val="0"/>
          <w:kern w:val="0"/>
          <w:sz w:val="32"/>
          <w:szCs w:val="32"/>
          <w:shd w:val="clear" w:fill="FFFFFF"/>
        </w:rPr>
        <w:t>第二部分  海南省儿童福利中心2021年度部门决算公开表...</w:t>
      </w:r>
      <w:r>
        <w:rPr>
          <w:rFonts w:hint="eastAsia" w:ascii="仿宋" w:hAnsi="仿宋" w:eastAsia="仿宋" w:cs="仿宋"/>
          <w:b w:val="0"/>
          <w:bCs w:val="0"/>
          <w:i w:val="0"/>
          <w:iCs w:val="0"/>
          <w:kern w:val="0"/>
          <w:sz w:val="32"/>
          <w:szCs w:val="32"/>
          <w:shd w:val="clear" w:fill="FFFFFF"/>
        </w:rPr>
        <w:t>............................................ 3</w:t>
      </w:r>
    </w:p>
    <w:p>
      <w:pPr>
        <w:pStyle w:val="22"/>
        <w:keepNext w:val="0"/>
        <w:keepLines w:val="0"/>
        <w:widowControl/>
        <w:suppressLineNumbers w:val="0"/>
        <w:shd w:val="clear" w:fill="FFFFFF"/>
        <w:autoSpaceDE/>
        <w:autoSpaceDN w:val="0"/>
        <w:spacing w:before="0" w:beforeAutospacing="0" w:after="0" w:afterAutospacing="0"/>
        <w:ind w:left="0" w:right="0"/>
        <w:jc w:val="left"/>
        <w:rPr>
          <w:rFonts w:hint="eastAsia" w:ascii="宋体" w:hAnsi="宋体" w:eastAsia="宋体" w:cs="宋体"/>
          <w:b w:val="0"/>
          <w:bCs w:val="0"/>
          <w:i w:val="0"/>
          <w:iCs w:val="0"/>
          <w:kern w:val="0"/>
          <w:sz w:val="24"/>
          <w:szCs w:val="24"/>
          <w:shd w:val="clear" w:fill="FFFFFF"/>
        </w:rPr>
      </w:pPr>
      <w:r>
        <w:rPr>
          <w:rFonts w:hint="eastAsia" w:ascii="仿宋" w:hAnsi="仿宋" w:eastAsia="仿宋" w:cs="仿宋"/>
          <w:b w:val="0"/>
          <w:bCs w:val="0"/>
          <w:i w:val="0"/>
          <w:iCs w:val="0"/>
          <w:kern w:val="0"/>
          <w:sz w:val="32"/>
          <w:szCs w:val="32"/>
          <w:shd w:val="clear" w:fill="FFFFFF"/>
        </w:rPr>
        <w:t xml:space="preserve">一、收入支出决算公开表........................... 3二、收入决算公开表............................... 3三、支出决算公开表............................... 3四、财政拨款收入支出决算公开表................... 3五、一般公共预算财政拨款收入支出决算公开表........3六、一般公共预算财政拨款基本支出决算公开表........3七、政府性基金预算财政拨款收入支出决算公开表......3 八、国有资本经营预算财政拨款收入支出决算公开表....3九、一般公共预算财政拨款“三公”经费支出决算公开表4十、政府性基金预算财政拨款“三公”经费支出决算公开表................................................4十一、国有资本经营预算财政拨款“三公”经费支出决算公开表.......................................... </w:t>
      </w:r>
      <w:r>
        <w:rPr>
          <w:rFonts w:hint="eastAsia" w:ascii="仿宋" w:hAnsi="仿宋" w:eastAsia="仿宋" w:cs="仿宋"/>
          <w:b w:val="0"/>
          <w:bCs w:val="0"/>
          <w:i w:val="0"/>
          <w:iCs w:val="0"/>
          <w:kern w:val="0"/>
          <w:sz w:val="32"/>
          <w:szCs w:val="32"/>
          <w:shd w:val="clear" w:fill="FFFFFF"/>
        </w:rPr>
        <w:tab/>
      </w:r>
      <w:r>
        <w:rPr>
          <w:rFonts w:hint="eastAsia" w:ascii="仿宋" w:hAnsi="仿宋" w:eastAsia="仿宋" w:cs="仿宋"/>
          <w:b w:val="0"/>
          <w:bCs w:val="0"/>
          <w:i w:val="0"/>
          <w:iCs w:val="0"/>
          <w:kern w:val="0"/>
          <w:sz w:val="32"/>
          <w:szCs w:val="32"/>
          <w:shd w:val="clear" w:fill="FFFFFF"/>
        </w:rPr>
        <w:t>4</w:t>
      </w:r>
      <w:r>
        <w:rPr>
          <w:rFonts w:hint="eastAsia" w:ascii="黑体" w:hAnsi="宋体" w:eastAsia="黑体" w:cs="黑体"/>
          <w:b w:val="0"/>
          <w:bCs w:val="0"/>
          <w:i w:val="0"/>
          <w:iCs w:val="0"/>
          <w:kern w:val="0"/>
          <w:sz w:val="32"/>
          <w:szCs w:val="32"/>
          <w:shd w:val="clear" w:fill="FFFFFF"/>
        </w:rPr>
        <w:t>第三部分  海南省儿童福利中心2021年度部门决算情况说明</w:t>
      </w:r>
      <w:r>
        <w:rPr>
          <w:rFonts w:hint="eastAsia" w:ascii="宋体" w:hAnsi="宋体" w:eastAsia="宋体" w:cs="宋体"/>
          <w:b w:val="0"/>
          <w:bCs w:val="0"/>
          <w:i w:val="0"/>
          <w:iCs w:val="0"/>
          <w:kern w:val="0"/>
          <w:sz w:val="32"/>
          <w:szCs w:val="32"/>
          <w:shd w:val="clear" w:fill="FFFFFF"/>
        </w:rPr>
        <w:t>............................................................................................... 4</w:t>
      </w:r>
    </w:p>
    <w:p>
      <w:pPr>
        <w:pStyle w:val="22"/>
        <w:keepNext w:val="0"/>
        <w:keepLines w:val="0"/>
        <w:widowControl/>
        <w:suppressLineNumbers w:val="0"/>
        <w:shd w:val="clear" w:fill="FFFFFF"/>
        <w:autoSpaceDE/>
        <w:autoSpaceDN w:val="0"/>
        <w:spacing w:before="0" w:beforeAutospacing="0" w:after="0" w:afterAutospacing="0"/>
        <w:ind w:left="0" w:right="0"/>
        <w:jc w:val="left"/>
        <w:rPr>
          <w:rFonts w:hint="eastAsia" w:ascii="仿宋" w:hAnsi="仿宋" w:eastAsia="仿宋" w:cs="仿宋"/>
          <w:b w:val="0"/>
          <w:bCs w:val="0"/>
          <w:i w:val="0"/>
          <w:iCs w:val="0"/>
          <w:kern w:val="0"/>
          <w:sz w:val="32"/>
          <w:szCs w:val="32"/>
          <w:shd w:val="clear" w:fill="FFFFFF"/>
        </w:rPr>
      </w:pPr>
      <w:r>
        <w:rPr>
          <w:rFonts w:hint="eastAsia" w:ascii="仿宋" w:hAnsi="仿宋" w:eastAsia="仿宋" w:cs="仿宋"/>
          <w:b w:val="0"/>
          <w:bCs w:val="0"/>
          <w:i w:val="0"/>
          <w:iCs w:val="0"/>
          <w:kern w:val="0"/>
          <w:sz w:val="32"/>
          <w:szCs w:val="32"/>
          <w:shd w:val="clear" w:fill="FFFFFF"/>
        </w:rPr>
        <w:t>一、收入支出决算总体情况说明..................... 4</w:t>
      </w:r>
    </w:p>
    <w:p>
      <w:pPr>
        <w:pStyle w:val="22"/>
        <w:keepNext w:val="0"/>
        <w:keepLines w:val="0"/>
        <w:widowControl/>
        <w:suppressLineNumbers w:val="0"/>
        <w:shd w:val="clear" w:fill="FFFFFF"/>
        <w:autoSpaceDE/>
        <w:autoSpaceDN w:val="0"/>
        <w:spacing w:before="0" w:beforeAutospacing="0" w:after="0" w:afterAutospacing="0"/>
        <w:ind w:left="0" w:right="0"/>
        <w:jc w:val="left"/>
        <w:rPr>
          <w:rFonts w:hint="eastAsia" w:ascii="仿宋" w:hAnsi="仿宋" w:eastAsia="仿宋" w:cs="仿宋"/>
          <w:b w:val="0"/>
          <w:bCs w:val="0"/>
          <w:i w:val="0"/>
          <w:iCs w:val="0"/>
          <w:kern w:val="0"/>
          <w:sz w:val="32"/>
          <w:szCs w:val="32"/>
          <w:shd w:val="clear" w:fill="FFFFFF"/>
        </w:rPr>
      </w:pPr>
      <w:r>
        <w:rPr>
          <w:rFonts w:hint="eastAsia" w:ascii="仿宋" w:hAnsi="仿宋" w:eastAsia="仿宋" w:cs="仿宋"/>
          <w:b w:val="0"/>
          <w:bCs w:val="0"/>
          <w:i w:val="0"/>
          <w:iCs w:val="0"/>
          <w:kern w:val="0"/>
          <w:sz w:val="32"/>
          <w:szCs w:val="32"/>
          <w:shd w:val="clear" w:fill="FFFFFF"/>
        </w:rPr>
        <w:t>二、收入决算情况说明............................. 4</w:t>
      </w:r>
    </w:p>
    <w:p>
      <w:pPr>
        <w:pStyle w:val="22"/>
        <w:keepNext w:val="0"/>
        <w:keepLines w:val="0"/>
        <w:widowControl/>
        <w:suppressLineNumbers w:val="0"/>
        <w:shd w:val="clear" w:fill="FFFFFF"/>
        <w:autoSpaceDE/>
        <w:autoSpaceDN w:val="0"/>
        <w:spacing w:before="0" w:beforeAutospacing="0" w:after="0" w:afterAutospacing="0"/>
        <w:ind w:left="0" w:right="0"/>
        <w:jc w:val="left"/>
        <w:rPr>
          <w:rFonts w:hint="eastAsia" w:ascii="仿宋" w:hAnsi="仿宋" w:eastAsia="仿宋" w:cs="仿宋"/>
          <w:b w:val="0"/>
          <w:bCs w:val="0"/>
          <w:i w:val="0"/>
          <w:iCs w:val="0"/>
          <w:kern w:val="0"/>
          <w:sz w:val="32"/>
          <w:szCs w:val="32"/>
          <w:shd w:val="clear" w:fill="FFFFFF"/>
        </w:rPr>
      </w:pPr>
      <w:r>
        <w:rPr>
          <w:rFonts w:hint="eastAsia" w:ascii="仿宋" w:hAnsi="仿宋" w:eastAsia="仿宋" w:cs="仿宋"/>
          <w:b w:val="0"/>
          <w:bCs w:val="0"/>
          <w:i w:val="0"/>
          <w:iCs w:val="0"/>
          <w:kern w:val="0"/>
          <w:sz w:val="32"/>
          <w:szCs w:val="32"/>
          <w:shd w:val="clear" w:fill="FFFFFF"/>
        </w:rPr>
        <w:t>三、支出决算情况说明............................. 4</w:t>
      </w:r>
    </w:p>
    <w:p>
      <w:pPr>
        <w:pStyle w:val="22"/>
        <w:keepNext w:val="0"/>
        <w:keepLines w:val="0"/>
        <w:widowControl/>
        <w:suppressLineNumbers w:val="0"/>
        <w:shd w:val="clear" w:fill="FFFFFF"/>
        <w:autoSpaceDE/>
        <w:autoSpaceDN w:val="0"/>
        <w:spacing w:before="0" w:beforeAutospacing="0" w:after="0" w:afterAutospacing="0"/>
        <w:ind w:left="0" w:right="0"/>
        <w:jc w:val="left"/>
        <w:rPr>
          <w:rFonts w:hint="eastAsia" w:ascii="仿宋" w:hAnsi="仿宋" w:eastAsia="仿宋" w:cs="仿宋"/>
          <w:b w:val="0"/>
          <w:bCs w:val="0"/>
          <w:i w:val="0"/>
          <w:iCs w:val="0"/>
          <w:kern w:val="0"/>
          <w:sz w:val="32"/>
          <w:szCs w:val="32"/>
          <w:shd w:val="clear" w:fill="FFFFFF"/>
        </w:rPr>
      </w:pPr>
      <w:r>
        <w:rPr>
          <w:rFonts w:hint="eastAsia" w:ascii="仿宋" w:hAnsi="仿宋" w:eastAsia="仿宋" w:cs="仿宋"/>
          <w:b w:val="0"/>
          <w:bCs w:val="0"/>
          <w:i w:val="0"/>
          <w:iCs w:val="0"/>
          <w:kern w:val="0"/>
          <w:sz w:val="32"/>
          <w:szCs w:val="32"/>
          <w:shd w:val="clear" w:fill="FFFFFF"/>
        </w:rPr>
        <w:t>四、财政拨款收入支出决算情况说明................. 5</w:t>
      </w:r>
    </w:p>
    <w:p>
      <w:pPr>
        <w:pStyle w:val="22"/>
        <w:keepNext w:val="0"/>
        <w:keepLines w:val="0"/>
        <w:widowControl/>
        <w:suppressLineNumbers w:val="0"/>
        <w:shd w:val="clear" w:fill="FFFFFF"/>
        <w:autoSpaceDE/>
        <w:autoSpaceDN w:val="0"/>
        <w:spacing w:before="0" w:beforeAutospacing="0" w:after="0" w:afterAutospacing="0"/>
        <w:ind w:left="0" w:right="0"/>
        <w:jc w:val="left"/>
        <w:rPr>
          <w:rFonts w:hint="eastAsia" w:ascii="仿宋" w:hAnsi="仿宋" w:eastAsia="仿宋" w:cs="仿宋"/>
          <w:b w:val="0"/>
          <w:bCs w:val="0"/>
          <w:i w:val="0"/>
          <w:iCs w:val="0"/>
          <w:kern w:val="0"/>
          <w:sz w:val="32"/>
          <w:szCs w:val="32"/>
          <w:shd w:val="clear" w:fill="FFFFFF"/>
        </w:rPr>
      </w:pPr>
      <w:r>
        <w:rPr>
          <w:rFonts w:hint="eastAsia" w:ascii="仿宋" w:hAnsi="仿宋" w:eastAsia="仿宋" w:cs="仿宋"/>
          <w:b w:val="0"/>
          <w:bCs w:val="0"/>
          <w:i w:val="0"/>
          <w:iCs w:val="0"/>
          <w:kern w:val="0"/>
          <w:sz w:val="32"/>
          <w:szCs w:val="32"/>
          <w:shd w:val="clear" w:fill="FFFFFF"/>
        </w:rPr>
        <w:t xml:space="preserve">五、一般公共预算财政拨款支出决算情况说明..........5 </w:t>
      </w:r>
    </w:p>
    <w:p>
      <w:pPr>
        <w:pStyle w:val="22"/>
        <w:keepNext w:val="0"/>
        <w:keepLines w:val="0"/>
        <w:widowControl/>
        <w:suppressLineNumbers w:val="0"/>
        <w:shd w:val="clear" w:fill="FFFFFF"/>
        <w:autoSpaceDE/>
        <w:autoSpaceDN w:val="0"/>
        <w:spacing w:before="0" w:beforeAutospacing="0" w:after="0" w:afterAutospacing="0"/>
        <w:ind w:left="0" w:right="0"/>
        <w:jc w:val="left"/>
        <w:rPr>
          <w:rFonts w:hint="eastAsia" w:ascii="仿宋" w:hAnsi="仿宋" w:eastAsia="仿宋" w:cs="仿宋"/>
          <w:b w:val="0"/>
          <w:bCs w:val="0"/>
          <w:i w:val="0"/>
          <w:iCs w:val="0"/>
          <w:kern w:val="0"/>
          <w:sz w:val="32"/>
          <w:szCs w:val="32"/>
          <w:shd w:val="clear" w:fill="FFFFFF"/>
        </w:rPr>
      </w:pPr>
      <w:r>
        <w:rPr>
          <w:rFonts w:hint="eastAsia" w:ascii="仿宋" w:hAnsi="仿宋" w:eastAsia="仿宋" w:cs="仿宋"/>
          <w:b w:val="0"/>
          <w:bCs w:val="0"/>
          <w:i w:val="0"/>
          <w:iCs w:val="0"/>
          <w:kern w:val="0"/>
          <w:sz w:val="32"/>
          <w:szCs w:val="32"/>
          <w:shd w:val="clear" w:fill="FFFFFF"/>
        </w:rPr>
        <w:t>六、一般公共预算财政拨款基本支出决算情况说明......5</w:t>
      </w:r>
    </w:p>
    <w:p>
      <w:pPr>
        <w:pStyle w:val="22"/>
        <w:keepNext w:val="0"/>
        <w:keepLines w:val="0"/>
        <w:widowControl/>
        <w:suppressLineNumbers w:val="0"/>
        <w:shd w:val="clear" w:fill="FFFFFF"/>
        <w:autoSpaceDE/>
        <w:autoSpaceDN w:val="0"/>
        <w:spacing w:before="0" w:beforeAutospacing="0" w:after="0" w:afterAutospacing="0"/>
        <w:ind w:left="0" w:right="0"/>
        <w:jc w:val="left"/>
        <w:rPr>
          <w:rFonts w:hint="eastAsia" w:ascii="仿宋" w:hAnsi="仿宋" w:eastAsia="仿宋" w:cs="仿宋"/>
          <w:b w:val="0"/>
          <w:bCs w:val="0"/>
          <w:i w:val="0"/>
          <w:iCs w:val="0"/>
          <w:kern w:val="0"/>
          <w:sz w:val="32"/>
          <w:szCs w:val="32"/>
          <w:shd w:val="clear" w:fill="FFFFFF"/>
        </w:rPr>
      </w:pPr>
      <w:r>
        <w:rPr>
          <w:rFonts w:hint="eastAsia" w:ascii="仿宋" w:hAnsi="仿宋" w:eastAsia="仿宋" w:cs="仿宋"/>
          <w:b w:val="0"/>
          <w:bCs w:val="0"/>
          <w:i w:val="0"/>
          <w:iCs w:val="0"/>
          <w:kern w:val="0"/>
          <w:sz w:val="32"/>
          <w:szCs w:val="32"/>
          <w:shd w:val="clear" w:fill="FFFFFF"/>
        </w:rPr>
        <w:t>七、政府性基金预算财政拨款收入支出决算情况说明</w:t>
      </w:r>
      <w:r>
        <w:rPr>
          <w:rFonts w:hint="eastAsia" w:ascii="仿宋" w:hAnsi="仿宋" w:eastAsia="仿宋" w:cs="仿宋"/>
          <w:b w:val="0"/>
          <w:bCs w:val="0"/>
          <w:i w:val="0"/>
          <w:iCs w:val="0"/>
          <w:kern w:val="0"/>
          <w:sz w:val="32"/>
          <w:szCs w:val="32"/>
          <w:shd w:val="clear" w:fill="FFFFFF"/>
        </w:rPr>
        <w:tab/>
      </w:r>
      <w:r>
        <w:rPr>
          <w:rFonts w:hint="eastAsia" w:ascii="仿宋" w:hAnsi="仿宋" w:eastAsia="仿宋" w:cs="仿宋"/>
          <w:b w:val="0"/>
          <w:bCs w:val="0"/>
          <w:i w:val="0"/>
          <w:iCs w:val="0"/>
          <w:kern w:val="0"/>
          <w:sz w:val="32"/>
          <w:szCs w:val="32"/>
          <w:shd w:val="clear" w:fill="FFFFFF"/>
        </w:rPr>
        <w:t xml:space="preserve"> 5八、国有资本经营预算财政拨款收入支出决算情况说明..5九、一般公共预算财政拨款“三公”经费支出决算情况说明................................................5十、政府性基金预算财政拨款“三公”经费支出决算情况说明.............................................5十一、国有资本经营预算财政拨款“三公”经费支出决算情况说明.........................................5十二、预算绩效情况说明.......................... 5十三、其他重要事项情况说明...................... 6</w:t>
      </w:r>
      <w:r>
        <w:rPr>
          <w:rFonts w:hint="eastAsia" w:ascii="黑体" w:hAnsi="宋体" w:eastAsia="黑体" w:cs="黑体"/>
          <w:b w:val="0"/>
          <w:bCs w:val="0"/>
          <w:i w:val="0"/>
          <w:iCs w:val="0"/>
          <w:kern w:val="0"/>
          <w:sz w:val="32"/>
          <w:szCs w:val="32"/>
          <w:shd w:val="clear" w:fill="FFFFFF"/>
        </w:rPr>
        <w:t>第四部分  名词解释............................</w:t>
      </w:r>
      <w:r>
        <w:rPr>
          <w:rFonts w:hint="eastAsia" w:ascii="仿宋" w:hAnsi="仿宋" w:eastAsia="仿宋" w:cs="仿宋"/>
          <w:b w:val="0"/>
          <w:bCs w:val="0"/>
          <w:i w:val="0"/>
          <w:iCs w:val="0"/>
          <w:kern w:val="0"/>
          <w:sz w:val="32"/>
          <w:szCs w:val="32"/>
          <w:shd w:val="clear" w:fill="FFFFFF"/>
        </w:rPr>
        <w:t>...6</w:t>
      </w:r>
    </w:p>
    <w:p>
      <w:pPr>
        <w:pStyle w:val="22"/>
        <w:keepNext w:val="0"/>
        <w:keepLines w:val="0"/>
        <w:widowControl/>
        <w:suppressLineNumbers w:val="0"/>
        <w:shd w:val="clear" w:fill="FFFFFF"/>
        <w:autoSpaceDE/>
        <w:autoSpaceDN w:val="0"/>
        <w:spacing w:before="0" w:beforeAutospacing="0" w:after="0" w:afterAutospacing="0"/>
        <w:ind w:left="0" w:right="0"/>
        <w:jc w:val="center"/>
        <w:rPr>
          <w:rFonts w:hint="eastAsia" w:ascii="宋体" w:hAnsi="宋体" w:eastAsia="宋体" w:cs="宋体"/>
          <w:b w:val="0"/>
          <w:bCs w:val="0"/>
          <w:i w:val="0"/>
          <w:iCs w:val="0"/>
          <w:kern w:val="0"/>
          <w:sz w:val="24"/>
          <w:szCs w:val="24"/>
          <w:shd w:val="clear" w:fill="FFFFFF"/>
        </w:rPr>
      </w:pPr>
      <w:r>
        <w:rPr>
          <w:rFonts w:hint="eastAsia" w:ascii="宋体" w:hAnsi="宋体" w:eastAsia="宋体" w:cs="宋体"/>
          <w:b w:val="0"/>
          <w:bCs w:val="0"/>
          <w:i w:val="0"/>
          <w:iCs w:val="0"/>
          <w:kern w:val="0"/>
          <w:sz w:val="24"/>
          <w:szCs w:val="24"/>
          <w:shd w:val="clear" w:fill="FFFFFF"/>
        </w:rPr>
        <w:t xml:space="preserve"> </w:t>
      </w:r>
    </w:p>
    <w:p>
      <w:pPr>
        <w:pStyle w:val="22"/>
        <w:keepNext w:val="0"/>
        <w:keepLines w:val="0"/>
        <w:widowControl/>
        <w:suppressLineNumbers w:val="0"/>
        <w:shd w:val="clear" w:fill="FFFFFF"/>
        <w:autoSpaceDE/>
        <w:autoSpaceDN w:val="0"/>
        <w:spacing w:before="0" w:beforeAutospacing="0" w:after="0" w:afterAutospacing="0"/>
        <w:ind w:left="0" w:right="0"/>
        <w:jc w:val="center"/>
        <w:rPr>
          <w:rFonts w:hint="eastAsia" w:ascii="黑体" w:hAnsi="宋体" w:eastAsia="黑体" w:cs="黑体"/>
          <w:b w:val="0"/>
          <w:bCs w:val="0"/>
          <w:i w:val="0"/>
          <w:iCs w:val="0"/>
          <w:kern w:val="0"/>
          <w:sz w:val="32"/>
          <w:szCs w:val="32"/>
          <w:shd w:val="clear" w:fill="FFFFFF"/>
        </w:rPr>
      </w:pPr>
      <w:r>
        <w:rPr>
          <w:rFonts w:hint="eastAsia" w:ascii="黑体" w:hAnsi="宋体" w:eastAsia="黑体" w:cs="黑体"/>
          <w:b w:val="0"/>
          <w:bCs w:val="0"/>
          <w:i w:val="0"/>
          <w:iCs w:val="0"/>
          <w:kern w:val="0"/>
          <w:sz w:val="32"/>
          <w:szCs w:val="32"/>
          <w:shd w:val="clear" w:fill="FFFFFF"/>
        </w:rPr>
        <w:t>第一部分   海南省儿童福利中心概况</w:t>
      </w:r>
    </w:p>
    <w:p>
      <w:pPr>
        <w:pStyle w:val="22"/>
        <w:keepNext w:val="0"/>
        <w:keepLines w:val="0"/>
        <w:widowControl/>
        <w:suppressLineNumbers w:val="0"/>
        <w:shd w:val="clear" w:fill="FFFFFF"/>
        <w:autoSpaceDE/>
        <w:autoSpaceDN w:val="0"/>
        <w:spacing w:before="0" w:beforeAutospacing="0" w:after="0" w:afterAutospacing="0"/>
        <w:ind w:left="0" w:right="0"/>
        <w:jc w:val="left"/>
        <w:rPr>
          <w:rFonts w:hint="eastAsia" w:ascii="黑体" w:hAnsi="宋体" w:eastAsia="黑体" w:cs="黑体"/>
          <w:b w:val="0"/>
          <w:bCs w:val="0"/>
          <w:i w:val="0"/>
          <w:iCs w:val="0"/>
          <w:kern w:val="0"/>
          <w:sz w:val="32"/>
          <w:szCs w:val="32"/>
          <w:shd w:val="clear" w:fill="FFFFFF"/>
        </w:rPr>
      </w:pPr>
      <w:r>
        <w:rPr>
          <w:rFonts w:hint="eastAsia" w:ascii="黑体" w:hAnsi="宋体" w:eastAsia="黑体" w:cs="黑体"/>
          <w:b w:val="0"/>
          <w:bCs w:val="0"/>
          <w:i w:val="0"/>
          <w:iCs w:val="0"/>
          <w:kern w:val="0"/>
          <w:sz w:val="32"/>
          <w:szCs w:val="32"/>
          <w:shd w:val="clear" w:fill="FFFFFF"/>
        </w:rPr>
        <w:t xml:space="preserve"> </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eastAsia" w:ascii="黑体" w:hAnsi="宋体" w:eastAsia="黑体" w:cs="黑体"/>
          <w:b w:val="0"/>
          <w:bCs w:val="0"/>
          <w:i w:val="0"/>
          <w:iCs w:val="0"/>
          <w:kern w:val="0"/>
          <w:sz w:val="32"/>
          <w:szCs w:val="32"/>
          <w:shd w:val="clear" w:fill="FFFFFF"/>
        </w:rPr>
      </w:pPr>
      <w:r>
        <w:rPr>
          <w:rFonts w:hint="eastAsia" w:ascii="黑体" w:hAnsi="宋体" w:eastAsia="黑体" w:cs="黑体"/>
          <w:b w:val="0"/>
          <w:bCs w:val="0"/>
          <w:i w:val="0"/>
          <w:iCs w:val="0"/>
          <w:kern w:val="0"/>
          <w:sz w:val="32"/>
          <w:szCs w:val="32"/>
          <w:shd w:val="clear" w:fill="FFFFFF"/>
        </w:rPr>
        <w:t>一、部门职责</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eastAsia" w:ascii="仿宋" w:hAnsi="仿宋" w:eastAsia="仿宋" w:cs="仿宋"/>
          <w:b w:val="0"/>
          <w:bCs w:val="0"/>
          <w:i w:val="0"/>
          <w:iCs w:val="0"/>
          <w:kern w:val="0"/>
          <w:sz w:val="32"/>
          <w:szCs w:val="32"/>
          <w:shd w:val="clear" w:fill="FFFFFF"/>
        </w:rPr>
      </w:pPr>
      <w:r>
        <w:rPr>
          <w:rFonts w:hint="eastAsia" w:ascii="仿宋" w:hAnsi="仿宋" w:eastAsia="仿宋" w:cs="仿宋"/>
          <w:b w:val="0"/>
          <w:bCs w:val="0"/>
          <w:i w:val="0"/>
          <w:iCs w:val="0"/>
          <w:kern w:val="0"/>
          <w:sz w:val="32"/>
          <w:szCs w:val="32"/>
          <w:shd w:val="clear" w:fill="FFFFFF"/>
        </w:rPr>
        <w:t>海南省儿童福利中心主要为儿童身心健康发展提供服务，承担儿童生存、保护、发展等儿童福利公益事业相关的社会服务。</w:t>
      </w:r>
    </w:p>
    <w:p>
      <w:pPr>
        <w:pStyle w:val="22"/>
        <w:keepNext w:val="0"/>
        <w:keepLines w:val="0"/>
        <w:widowControl/>
        <w:suppressLineNumbers w:val="0"/>
        <w:shd w:val="clear" w:fill="FFFFFF"/>
        <w:autoSpaceDE/>
        <w:autoSpaceDN w:val="0"/>
        <w:spacing w:before="0" w:beforeAutospacing="0" w:after="0" w:afterAutospacing="0"/>
        <w:ind w:left="0" w:leftChars="0" w:right="0" w:rightChars="0" w:firstLine="640" w:firstLineChars="200"/>
        <w:jc w:val="left"/>
        <w:rPr>
          <w:rFonts w:hint="eastAsia" w:ascii="黑体" w:hAnsi="宋体" w:eastAsia="黑体" w:cs="黑体"/>
          <w:b w:val="0"/>
          <w:bCs w:val="0"/>
          <w:i w:val="0"/>
          <w:iCs w:val="0"/>
          <w:kern w:val="0"/>
          <w:sz w:val="32"/>
          <w:szCs w:val="32"/>
          <w:shd w:val="clear" w:fill="FFFFFF"/>
        </w:rPr>
      </w:pPr>
      <w:r>
        <w:rPr>
          <w:rFonts w:hint="eastAsia" w:ascii="黑体" w:hAnsi="宋体" w:eastAsia="黑体" w:cs="黑体"/>
          <w:b w:val="0"/>
          <w:bCs w:val="0"/>
          <w:i w:val="0"/>
          <w:iCs w:val="0"/>
          <w:kern w:val="0"/>
          <w:sz w:val="32"/>
          <w:szCs w:val="32"/>
          <w:shd w:val="clear" w:fill="FFFFFF"/>
        </w:rPr>
        <w:t>二、机构设置</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eastAsia" w:ascii="仿宋" w:hAnsi="仿宋" w:eastAsia="仿宋" w:cs="仿宋"/>
          <w:b w:val="0"/>
          <w:bCs w:val="0"/>
          <w:i w:val="0"/>
          <w:iCs w:val="0"/>
          <w:kern w:val="0"/>
          <w:sz w:val="32"/>
          <w:szCs w:val="32"/>
          <w:shd w:val="clear" w:fill="FFFFFF"/>
        </w:rPr>
      </w:pPr>
      <w:r>
        <w:rPr>
          <w:rFonts w:hint="eastAsia" w:ascii="仿宋" w:hAnsi="仿宋" w:eastAsia="仿宋" w:cs="仿宋"/>
          <w:b w:val="0"/>
          <w:bCs w:val="0"/>
          <w:i w:val="0"/>
          <w:iCs w:val="0"/>
          <w:kern w:val="0"/>
          <w:sz w:val="32"/>
          <w:szCs w:val="32"/>
          <w:shd w:val="clear" w:fill="FFFFFF"/>
        </w:rPr>
        <w:t>海南省儿童福利中心是海南省妇女联合会下属的自筹自支公益二类事业单位。</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eastAsia" w:ascii="仿宋" w:hAnsi="仿宋" w:eastAsia="仿宋" w:cs="仿宋"/>
          <w:b w:val="0"/>
          <w:bCs w:val="0"/>
          <w:i w:val="0"/>
          <w:iCs w:val="0"/>
          <w:kern w:val="0"/>
          <w:sz w:val="32"/>
          <w:szCs w:val="32"/>
          <w:shd w:val="clear" w:fill="FFFFFF"/>
        </w:rPr>
      </w:pPr>
      <w:r>
        <w:rPr>
          <w:rFonts w:hint="eastAsia" w:ascii="仿宋" w:hAnsi="仿宋" w:eastAsia="仿宋" w:cs="仿宋"/>
          <w:b w:val="0"/>
          <w:bCs w:val="0"/>
          <w:i w:val="0"/>
          <w:iCs w:val="0"/>
          <w:kern w:val="0"/>
          <w:sz w:val="32"/>
          <w:szCs w:val="32"/>
          <w:shd w:val="clear" w:fill="FFFFFF"/>
        </w:rPr>
        <w:t xml:space="preserve"> </w:t>
      </w:r>
    </w:p>
    <w:p>
      <w:pPr>
        <w:pStyle w:val="22"/>
        <w:keepNext w:val="0"/>
        <w:keepLines w:val="0"/>
        <w:widowControl/>
        <w:numPr>
          <w:ilvl w:val="0"/>
          <w:numId w:val="1"/>
        </w:numPr>
        <w:suppressLineNumbers w:val="0"/>
        <w:shd w:val="clear" w:fill="FFFFFF"/>
        <w:autoSpaceDE/>
        <w:autoSpaceDN w:val="0"/>
        <w:spacing w:before="0" w:beforeAutospacing="0" w:after="0" w:afterAutospacing="0"/>
        <w:ind w:left="0" w:right="0"/>
        <w:jc w:val="center"/>
        <w:rPr>
          <w:rFonts w:hint="eastAsia" w:ascii="黑体" w:hAnsi="宋体" w:eastAsia="黑体" w:cs="黑体"/>
          <w:b w:val="0"/>
          <w:bCs w:val="0"/>
          <w:i w:val="0"/>
          <w:iCs w:val="0"/>
          <w:kern w:val="0"/>
          <w:sz w:val="32"/>
          <w:szCs w:val="32"/>
          <w:shd w:val="clear" w:fill="FFFFFF"/>
        </w:rPr>
      </w:pPr>
      <w:r>
        <w:rPr>
          <w:rFonts w:hint="eastAsia" w:ascii="黑体" w:hAnsi="宋体" w:eastAsia="黑体" w:cs="黑体"/>
          <w:b w:val="0"/>
          <w:bCs w:val="0"/>
          <w:i w:val="0"/>
          <w:iCs w:val="0"/>
          <w:kern w:val="0"/>
          <w:sz w:val="32"/>
          <w:szCs w:val="32"/>
          <w:shd w:val="clear" w:fill="FFFFFF"/>
        </w:rPr>
        <w:t xml:space="preserve">  海南省儿童福利中心2021年度</w:t>
      </w:r>
    </w:p>
    <w:p>
      <w:pPr>
        <w:pStyle w:val="22"/>
        <w:keepNext w:val="0"/>
        <w:keepLines w:val="0"/>
        <w:widowControl/>
        <w:suppressLineNumbers w:val="0"/>
        <w:shd w:val="clear" w:fill="FFFFFF"/>
        <w:autoSpaceDE/>
        <w:autoSpaceDN w:val="0"/>
        <w:spacing w:before="0" w:beforeAutospacing="0" w:after="0" w:afterAutospacing="0"/>
        <w:ind w:left="0" w:right="0" w:rightChars="0"/>
        <w:jc w:val="center"/>
        <w:rPr>
          <w:rFonts w:hint="eastAsia" w:ascii="黑体" w:hAnsi="宋体" w:eastAsia="黑体" w:cs="黑体"/>
          <w:b w:val="0"/>
          <w:bCs w:val="0"/>
          <w:i w:val="0"/>
          <w:iCs w:val="0"/>
          <w:kern w:val="0"/>
          <w:sz w:val="32"/>
          <w:szCs w:val="32"/>
          <w:shd w:val="clear" w:fill="FFFFFF"/>
        </w:rPr>
      </w:pPr>
      <w:r>
        <w:rPr>
          <w:rFonts w:hint="eastAsia" w:ascii="黑体" w:hAnsi="宋体" w:eastAsia="黑体" w:cs="黑体"/>
          <w:b w:val="0"/>
          <w:bCs w:val="0"/>
          <w:i w:val="0"/>
          <w:iCs w:val="0"/>
          <w:kern w:val="0"/>
          <w:sz w:val="32"/>
          <w:szCs w:val="32"/>
          <w:shd w:val="clear" w:fill="FFFFFF"/>
        </w:rPr>
        <w:t>部门决算公开报表</w:t>
      </w:r>
    </w:p>
    <w:p>
      <w:pPr>
        <w:pStyle w:val="22"/>
        <w:keepNext w:val="0"/>
        <w:keepLines w:val="0"/>
        <w:widowControl/>
        <w:suppressLineNumbers w:val="0"/>
        <w:shd w:val="clear" w:fill="FFFFFF"/>
        <w:autoSpaceDE/>
        <w:autoSpaceDN w:val="0"/>
        <w:spacing w:before="0" w:beforeAutospacing="0" w:after="0" w:afterAutospacing="0"/>
        <w:ind w:left="0" w:right="0" w:rightChars="0"/>
        <w:jc w:val="center"/>
        <w:rPr>
          <w:rFonts w:hint="eastAsia" w:ascii="黑体" w:hAnsi="宋体" w:eastAsia="黑体" w:cs="黑体"/>
          <w:b w:val="0"/>
          <w:bCs w:val="0"/>
          <w:i w:val="0"/>
          <w:iCs w:val="0"/>
          <w:kern w:val="0"/>
          <w:sz w:val="32"/>
          <w:szCs w:val="32"/>
          <w:shd w:val="clear" w:fill="FFFFFF"/>
        </w:rPr>
      </w:pPr>
      <w:r>
        <w:rPr>
          <w:rFonts w:hint="eastAsia" w:ascii="黑体" w:hAnsi="宋体" w:eastAsia="黑体" w:cs="黑体"/>
          <w:b w:val="0"/>
          <w:bCs w:val="0"/>
          <w:i w:val="0"/>
          <w:iCs w:val="0"/>
          <w:kern w:val="0"/>
          <w:sz w:val="32"/>
          <w:szCs w:val="32"/>
          <w:shd w:val="clear" w:fill="FFFFFF"/>
        </w:rPr>
        <w:t xml:space="preserve"> </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一、收入支出决算公开表（见正文附件）。</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二、收入决算公开表（见正文附件）。</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三、支出决算公开表（见正文附件）。</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eastAsia" w:ascii="宋体" w:hAnsi="宋体" w:eastAsia="黑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四、财政拨款收入支出决算公开表（见正文附件）。</w:t>
      </w:r>
    </w:p>
    <w:p>
      <w:pPr>
        <w:pStyle w:val="22"/>
        <w:keepNext w:val="0"/>
        <w:keepLines w:val="0"/>
        <w:widowControl/>
        <w:suppressLineNumbers w:val="0"/>
        <w:shd w:val="clear" w:fill="FFFFFF"/>
        <w:autoSpaceDE/>
        <w:autoSpaceDN w:val="0"/>
        <w:spacing w:before="0" w:beforeAutospacing="0" w:after="0" w:afterAutospacing="0"/>
        <w:ind w:left="0" w:leftChars="0" w:right="0" w:firstLine="640" w:firstLineChars="20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五、一般公共预算财政拨款收入支出决算公开表（见正文附件）。</w:t>
      </w:r>
    </w:p>
    <w:p>
      <w:pPr>
        <w:pStyle w:val="22"/>
        <w:keepNext w:val="0"/>
        <w:keepLines w:val="0"/>
        <w:widowControl/>
        <w:suppressLineNumbers w:val="0"/>
        <w:shd w:val="clear" w:fill="FFFFFF"/>
        <w:autoSpaceDE/>
        <w:autoSpaceDN w:val="0"/>
        <w:spacing w:before="0" w:beforeAutospacing="0" w:after="0" w:afterAutospacing="0"/>
        <w:ind w:left="0" w:leftChars="0" w:right="0" w:firstLine="640" w:firstLineChars="20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六、一般公共预算财政拨款基本支出决算公开表（见正文附件）。</w:t>
      </w:r>
    </w:p>
    <w:p>
      <w:pPr>
        <w:pStyle w:val="22"/>
        <w:keepNext w:val="0"/>
        <w:keepLines w:val="0"/>
        <w:widowControl/>
        <w:suppressLineNumbers w:val="0"/>
        <w:shd w:val="clear" w:fill="FFFFFF"/>
        <w:autoSpaceDE/>
        <w:autoSpaceDN w:val="0"/>
        <w:spacing w:before="0" w:beforeAutospacing="0" w:after="0" w:afterAutospacing="0"/>
        <w:ind w:left="0" w:leftChars="0" w:right="0" w:firstLine="640" w:firstLineChars="20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七、政府性基金预算财政拨款收入支出决算公开表（见正文附件）。</w:t>
      </w:r>
    </w:p>
    <w:p>
      <w:pPr>
        <w:pStyle w:val="22"/>
        <w:keepNext w:val="0"/>
        <w:keepLines w:val="0"/>
        <w:widowControl/>
        <w:suppressLineNumbers w:val="0"/>
        <w:shd w:val="clear" w:fill="FFFFFF"/>
        <w:autoSpaceDE/>
        <w:autoSpaceDN w:val="0"/>
        <w:spacing w:before="0" w:beforeAutospacing="0" w:after="0" w:afterAutospacing="0"/>
        <w:ind w:left="0" w:leftChars="0" w:right="0" w:firstLine="640" w:firstLineChars="20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八、国有资本经营预算财政拨款收入支出决算公开表（见正文附件）。</w:t>
      </w:r>
    </w:p>
    <w:p>
      <w:pPr>
        <w:pStyle w:val="22"/>
        <w:keepNext w:val="0"/>
        <w:keepLines w:val="0"/>
        <w:widowControl/>
        <w:suppressLineNumbers w:val="0"/>
        <w:shd w:val="clear" w:fill="FFFFFF"/>
        <w:autoSpaceDE/>
        <w:autoSpaceDN w:val="0"/>
        <w:spacing w:before="0" w:beforeAutospacing="0" w:after="0" w:afterAutospacing="0"/>
        <w:ind w:left="0" w:leftChars="0" w:right="0" w:firstLine="640" w:firstLineChars="20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九、一般公共预算财政拨款“三公”经费支出决算公开表（见正文附件）。</w:t>
      </w:r>
    </w:p>
    <w:p>
      <w:pPr>
        <w:pStyle w:val="22"/>
        <w:keepNext w:val="0"/>
        <w:keepLines w:val="0"/>
        <w:widowControl/>
        <w:suppressLineNumbers w:val="0"/>
        <w:shd w:val="clear" w:fill="FFFFFF"/>
        <w:autoSpaceDE/>
        <w:autoSpaceDN w:val="0"/>
        <w:spacing w:before="0" w:beforeAutospacing="0" w:after="0" w:afterAutospacing="0"/>
        <w:ind w:left="0" w:leftChars="0" w:right="0" w:firstLine="640" w:firstLineChars="20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十、政府性基金预算财政拨款“三公”经费支出决算公开表（见正文附件）。</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十一、国有资本经营预算财政拨款“三公”经费支出决算公开表（见正文附件）。</w:t>
      </w:r>
    </w:p>
    <w:p>
      <w:pPr>
        <w:pStyle w:val="22"/>
        <w:keepNext w:val="0"/>
        <w:keepLines w:val="0"/>
        <w:widowControl/>
        <w:suppressLineNumbers w:val="0"/>
        <w:shd w:val="clear" w:fill="FFFFFF"/>
        <w:autoSpaceDE/>
        <w:autoSpaceDN w:val="0"/>
        <w:spacing w:before="0" w:beforeAutospacing="0" w:after="0" w:afterAutospacing="0"/>
        <w:ind w:left="0" w:right="0"/>
        <w:jc w:val="left"/>
        <w:rPr>
          <w:rFonts w:hint="eastAsia" w:ascii="宋体" w:hAnsi="宋体" w:eastAsia="宋体" w:cs="宋体"/>
          <w:b w:val="0"/>
          <w:bCs w:val="0"/>
          <w:i w:val="0"/>
          <w:iCs w:val="0"/>
          <w:kern w:val="0"/>
          <w:sz w:val="24"/>
          <w:szCs w:val="24"/>
          <w:shd w:val="clear" w:fill="FFFFFF"/>
        </w:rPr>
      </w:pPr>
      <w:r>
        <w:rPr>
          <w:rFonts w:hint="eastAsia" w:ascii="宋体" w:hAnsi="宋体" w:eastAsia="宋体" w:cs="宋体"/>
          <w:b w:val="0"/>
          <w:bCs w:val="0"/>
          <w:i w:val="0"/>
          <w:iCs w:val="0"/>
          <w:kern w:val="0"/>
          <w:sz w:val="24"/>
          <w:szCs w:val="24"/>
          <w:shd w:val="clear" w:fill="FFFFFF"/>
        </w:rPr>
        <w:t xml:space="preserve"> </w:t>
      </w:r>
    </w:p>
    <w:p>
      <w:pPr>
        <w:pStyle w:val="22"/>
        <w:keepNext w:val="0"/>
        <w:keepLines w:val="0"/>
        <w:widowControl/>
        <w:numPr>
          <w:ilvl w:val="0"/>
          <w:numId w:val="1"/>
        </w:numPr>
        <w:suppressLineNumbers w:val="0"/>
        <w:shd w:val="clear" w:fill="FFFFFF"/>
        <w:autoSpaceDE/>
        <w:autoSpaceDN w:val="0"/>
        <w:spacing w:before="0" w:beforeAutospacing="0" w:after="0" w:afterAutospacing="0"/>
        <w:ind w:left="0" w:leftChars="0" w:right="0" w:firstLine="0" w:firstLineChars="0"/>
        <w:jc w:val="center"/>
        <w:rPr>
          <w:rFonts w:hint="eastAsia" w:ascii="黑体" w:hAnsi="宋体" w:eastAsia="黑体" w:cs="黑体"/>
          <w:b w:val="0"/>
          <w:bCs w:val="0"/>
          <w:i w:val="0"/>
          <w:iCs w:val="0"/>
          <w:kern w:val="0"/>
          <w:sz w:val="32"/>
          <w:szCs w:val="32"/>
          <w:shd w:val="clear" w:fill="FFFFFF"/>
        </w:rPr>
      </w:pPr>
      <w:r>
        <w:rPr>
          <w:rFonts w:hint="eastAsia" w:ascii="黑体" w:hAnsi="宋体" w:eastAsia="黑体" w:cs="黑体"/>
          <w:b w:val="0"/>
          <w:bCs w:val="0"/>
          <w:i w:val="0"/>
          <w:iCs w:val="0"/>
          <w:kern w:val="0"/>
          <w:sz w:val="32"/>
          <w:szCs w:val="32"/>
          <w:shd w:val="clear" w:fill="FFFFFF"/>
        </w:rPr>
        <w:t>海南省儿童福利中心2021年度</w:t>
      </w:r>
    </w:p>
    <w:p>
      <w:pPr>
        <w:pStyle w:val="22"/>
        <w:keepNext w:val="0"/>
        <w:keepLines w:val="0"/>
        <w:widowControl/>
        <w:suppressLineNumbers w:val="0"/>
        <w:shd w:val="clear" w:fill="FFFFFF"/>
        <w:autoSpaceDE/>
        <w:autoSpaceDN w:val="0"/>
        <w:spacing w:before="0" w:beforeAutospacing="0" w:after="0" w:afterAutospacing="0"/>
        <w:ind w:left="0" w:leftChars="0" w:right="0" w:rightChars="0"/>
        <w:jc w:val="center"/>
        <w:rPr>
          <w:rFonts w:hint="eastAsia" w:ascii="黑体" w:hAnsi="宋体" w:eastAsia="黑体" w:cs="黑体"/>
          <w:b w:val="0"/>
          <w:bCs w:val="0"/>
          <w:i w:val="0"/>
          <w:iCs w:val="0"/>
          <w:kern w:val="0"/>
          <w:sz w:val="32"/>
          <w:szCs w:val="32"/>
          <w:shd w:val="clear" w:fill="FFFFFF"/>
        </w:rPr>
      </w:pPr>
      <w:r>
        <w:rPr>
          <w:rFonts w:hint="eastAsia" w:ascii="黑体" w:hAnsi="宋体" w:eastAsia="黑体" w:cs="黑体"/>
          <w:b w:val="0"/>
          <w:bCs w:val="0"/>
          <w:i w:val="0"/>
          <w:iCs w:val="0"/>
          <w:kern w:val="0"/>
          <w:sz w:val="32"/>
          <w:szCs w:val="32"/>
          <w:shd w:val="clear" w:fill="FFFFFF"/>
        </w:rPr>
        <w:t>部门决算情况说明</w:t>
      </w:r>
    </w:p>
    <w:p>
      <w:pPr>
        <w:pStyle w:val="22"/>
        <w:keepNext w:val="0"/>
        <w:keepLines w:val="0"/>
        <w:widowControl/>
        <w:suppressLineNumbers w:val="0"/>
        <w:shd w:val="clear" w:fill="FFFFFF"/>
        <w:autoSpaceDE/>
        <w:autoSpaceDN w:val="0"/>
        <w:spacing w:before="0" w:beforeAutospacing="0" w:after="0" w:afterAutospacing="0"/>
        <w:ind w:left="0" w:right="0"/>
        <w:jc w:val="center"/>
        <w:rPr>
          <w:rFonts w:hint="eastAsia" w:ascii="宋体" w:hAnsi="宋体" w:eastAsia="宋体" w:cs="宋体"/>
          <w:b w:val="0"/>
          <w:bCs w:val="0"/>
          <w:i w:val="0"/>
          <w:iCs w:val="0"/>
          <w:kern w:val="0"/>
          <w:sz w:val="24"/>
          <w:szCs w:val="24"/>
          <w:shd w:val="clear" w:fill="FFFFFF"/>
        </w:rPr>
      </w:pPr>
      <w:r>
        <w:rPr>
          <w:rFonts w:hint="eastAsia" w:ascii="宋体" w:hAnsi="宋体" w:eastAsia="宋体" w:cs="宋体"/>
          <w:b w:val="0"/>
          <w:bCs w:val="0"/>
          <w:i w:val="0"/>
          <w:iCs w:val="0"/>
          <w:kern w:val="0"/>
          <w:sz w:val="24"/>
          <w:szCs w:val="24"/>
          <w:shd w:val="clear" w:fill="FFFFFF"/>
        </w:rPr>
        <w:t xml:space="preserve"> </w:t>
      </w:r>
    </w:p>
    <w:p>
      <w:pPr>
        <w:pStyle w:val="22"/>
        <w:keepNext w:val="0"/>
        <w:keepLines w:val="0"/>
        <w:widowControl/>
        <w:suppressLineNumbers w:val="0"/>
        <w:shd w:val="clear" w:fill="FFFFFF"/>
        <w:autoSpaceDE/>
        <w:autoSpaceDN w:val="0"/>
        <w:spacing w:before="0" w:beforeAutospacing="0" w:after="0" w:afterAutospacing="0"/>
        <w:ind w:left="0" w:right="0" w:rightChars="0" w:firstLine="640" w:firstLineChars="200"/>
        <w:jc w:val="left"/>
        <w:rPr>
          <w:rFonts w:hint="default" w:ascii="楷体_GB2312" w:hAnsi="Times New Roman" w:eastAsia="楷体_GB2312" w:cs="楷体_GB2312"/>
          <w:b w:val="0"/>
          <w:bCs w:val="0"/>
          <w:i w:val="0"/>
          <w:iCs w:val="0"/>
          <w:kern w:val="0"/>
          <w:sz w:val="32"/>
          <w:szCs w:val="32"/>
          <w:shd w:val="clear" w:fill="FFFFFF"/>
        </w:rPr>
      </w:pPr>
      <w:r>
        <w:rPr>
          <w:rFonts w:hint="eastAsia" w:ascii="黑体" w:hAnsi="宋体" w:eastAsia="黑体" w:cs="黑体"/>
          <w:b w:val="0"/>
          <w:bCs w:val="0"/>
          <w:i w:val="0"/>
          <w:iCs w:val="0"/>
          <w:kern w:val="0"/>
          <w:sz w:val="32"/>
          <w:szCs w:val="32"/>
          <w:shd w:val="clear" w:fill="FFFFFF"/>
        </w:rPr>
        <w:t>一、收入支出决算总体情况说明</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2021年度收入总计6.32万元，支出总计1．71万元，2021年纳入决算一体化系统，无2020年决算数据。</w:t>
      </w:r>
    </w:p>
    <w:p>
      <w:pPr>
        <w:pStyle w:val="22"/>
        <w:keepNext w:val="0"/>
        <w:keepLines w:val="0"/>
        <w:widowControl/>
        <w:numPr>
          <w:ilvl w:val="0"/>
          <w:numId w:val="2"/>
        </w:numPr>
        <w:suppressLineNumbers w:val="0"/>
        <w:shd w:val="clear" w:fill="FFFFFF"/>
        <w:autoSpaceDE/>
        <w:autoSpaceDN w:val="0"/>
        <w:spacing w:before="0" w:beforeAutospacing="0" w:after="0" w:afterAutospacing="0"/>
        <w:ind w:left="0" w:right="0" w:firstLine="640"/>
        <w:jc w:val="left"/>
        <w:rPr>
          <w:rFonts w:hint="default" w:ascii="仿宋_GB2312" w:hAnsi="Times New Roman" w:eastAsia="仿宋_GB2312" w:cs="仿宋_GB2312"/>
          <w:b w:val="0"/>
          <w:bCs w:val="0"/>
          <w:i w:val="0"/>
          <w:iCs w:val="0"/>
          <w:kern w:val="0"/>
          <w:sz w:val="32"/>
          <w:szCs w:val="32"/>
          <w:shd w:val="clear" w:fill="FFFFFF"/>
        </w:rPr>
      </w:pPr>
      <w:r>
        <w:rPr>
          <w:rFonts w:hint="eastAsia" w:ascii="黑体" w:hAnsi="宋体" w:eastAsia="黑体" w:cs="黑体"/>
          <w:b w:val="0"/>
          <w:bCs w:val="0"/>
          <w:i w:val="0"/>
          <w:iCs w:val="0"/>
          <w:kern w:val="0"/>
          <w:sz w:val="32"/>
          <w:szCs w:val="32"/>
          <w:shd w:val="clear" w:fill="FFFFFF"/>
        </w:rPr>
        <w:t>收入决算情况说明</w:t>
      </w:r>
      <w:r>
        <w:rPr>
          <w:rFonts w:hint="default" w:ascii="仿宋_GB2312" w:hAnsi="Times New Roman" w:eastAsia="仿宋_GB2312" w:cs="仿宋_GB2312"/>
          <w:b w:val="0"/>
          <w:bCs w:val="0"/>
          <w:i w:val="0"/>
          <w:iCs w:val="0"/>
          <w:kern w:val="0"/>
          <w:sz w:val="32"/>
          <w:szCs w:val="32"/>
          <w:shd w:val="clear" w:fill="FFFFFF"/>
        </w:rPr>
        <w:t xml:space="preserve">    </w:t>
      </w:r>
    </w:p>
    <w:p>
      <w:pPr>
        <w:pStyle w:val="22"/>
        <w:keepNext w:val="0"/>
        <w:keepLines w:val="0"/>
        <w:widowControl/>
        <w:suppressLineNumbers w:val="0"/>
        <w:shd w:val="clear" w:fill="FFFFFF"/>
        <w:autoSpaceDE/>
        <w:autoSpaceDN w:val="0"/>
        <w:spacing w:before="0" w:beforeAutospacing="0" w:after="0" w:afterAutospacing="0"/>
        <w:ind w:left="0" w:right="0" w:rightChars="0" w:firstLine="640" w:firstLineChars="20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本年收入合计6.32万元，其中：财政拨款收入0.00万元，占0%；上级补助收入0.00万元，占0%；事业收入0.00万元，占0%；经营收入0.00万元，占0%；附属单位上缴收入0.00万元，占0%；其他收入6.32万元，占100%。</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三、支出决算情况说明</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eastAsia" w:ascii="宋体" w:hAnsi="宋体" w:eastAsia="宋体" w:cs="宋体"/>
          <w:b w:val="0"/>
          <w:bCs w:val="0"/>
          <w:i w:val="0"/>
          <w:iCs w:val="0"/>
          <w:kern w:val="0"/>
          <w:sz w:val="24"/>
          <w:szCs w:val="24"/>
          <w:shd w:val="clear" w:fill="FFFFFF"/>
        </w:rPr>
      </w:pPr>
      <w:r>
        <w:rPr>
          <w:rFonts w:hint="default" w:ascii="仿宋_GB2312" w:eastAsia="仿宋_GB2312" w:cs="仿宋_GB2312"/>
          <w:b w:val="0"/>
          <w:bCs w:val="0"/>
          <w:i w:val="0"/>
          <w:iCs w:val="0"/>
          <w:kern w:val="0"/>
          <w:sz w:val="32"/>
          <w:szCs w:val="32"/>
          <w:shd w:val="clear" w:fill="FFFFFF"/>
        </w:rPr>
        <w:t>本年支出合计1.71万元，其中：基本支出0.00万元，占０%；项目支出1.71万元，占１００%；上缴上级支出0.00万元，占０%；经营支出0.00万元，占０%；对附属单位补助支出0.00万元，占０%。</w:t>
      </w:r>
    </w:p>
    <w:p>
      <w:pPr>
        <w:pStyle w:val="22"/>
        <w:keepNext w:val="0"/>
        <w:keepLines w:val="0"/>
        <w:widowControl/>
        <w:suppressLineNumbers w:val="0"/>
        <w:shd w:val="clear" w:fill="FFFFFF"/>
        <w:autoSpaceDE/>
        <w:autoSpaceDN w:val="0"/>
        <w:spacing w:before="0" w:beforeAutospacing="0" w:after="0" w:afterAutospacing="0"/>
        <w:ind w:left="640" w:leftChars="0" w:right="0" w:rightChars="0"/>
        <w:jc w:val="left"/>
        <w:rPr>
          <w:rFonts w:hint="eastAsia" w:ascii="黑体" w:hAnsi="宋体" w:eastAsia="黑体" w:cs="黑体"/>
          <w:b w:val="0"/>
          <w:bCs w:val="0"/>
          <w:i w:val="0"/>
          <w:iCs w:val="0"/>
          <w:kern w:val="0"/>
          <w:sz w:val="32"/>
          <w:szCs w:val="32"/>
          <w:shd w:val="clear" w:fill="FFFFFF"/>
        </w:rPr>
      </w:pPr>
      <w:r>
        <w:rPr>
          <w:rFonts w:hint="eastAsia" w:ascii="黑体" w:hAnsi="宋体" w:eastAsia="黑体" w:cs="黑体"/>
          <w:b w:val="0"/>
          <w:bCs w:val="0"/>
          <w:i w:val="0"/>
          <w:iCs w:val="0"/>
          <w:kern w:val="0"/>
          <w:sz w:val="32"/>
          <w:szCs w:val="32"/>
          <w:shd w:val="clear" w:fill="FFFFFF"/>
        </w:rPr>
        <w:t xml:space="preserve">四、财政拨款收入支出决算总体情况说明  </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2021年度财政拨款收入</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万元，支出总计</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财政拨款年初结转结余</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财政拨款年末结转结余</w:t>
      </w:r>
      <w:r>
        <w:rPr>
          <w:rFonts w:hint="eastAsia" w:ascii="仿宋_GB2312" w:hAnsi="ˎ̥" w:eastAsia="仿宋_GB2312"/>
          <w:sz w:val="32"/>
          <w:szCs w:val="32"/>
          <w:lang w:val="en-US" w:eastAsia="zh-CN"/>
        </w:rPr>
        <w:t>0</w:t>
      </w:r>
      <w:r>
        <w:rPr>
          <w:rFonts w:hint="eastAsia" w:ascii="仿宋_GB2312" w:hAnsi="ˎ̥" w:eastAsia="仿宋_GB2312"/>
          <w:sz w:val="32"/>
          <w:szCs w:val="32"/>
          <w:lang w:eastAsia="zh-CN"/>
        </w:rPr>
        <w:t>万元。</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default" w:ascii="仿宋_GB2312" w:hAnsi="ˎ̥" w:eastAsia="仿宋_GB2312"/>
          <w:sz w:val="32"/>
          <w:szCs w:val="32"/>
          <w:lang w:val="en-US" w:eastAsia="zh-CN"/>
        </w:rPr>
      </w:pPr>
      <w:r>
        <w:rPr>
          <w:rFonts w:hint="default" w:ascii="仿宋_GB2312" w:eastAsia="仿宋_GB2312" w:cs="仿宋_GB2312"/>
          <w:b w:val="0"/>
          <w:bCs w:val="0"/>
          <w:i w:val="0"/>
          <w:iCs w:val="0"/>
          <w:kern w:val="0"/>
          <w:sz w:val="32"/>
          <w:szCs w:val="32"/>
          <w:shd w:val="clear" w:fill="FFFFFF"/>
        </w:rPr>
        <w:t>2021年纳入决算一体化系统，无2020年决算数据。</w:t>
      </w:r>
    </w:p>
    <w:p>
      <w:pPr>
        <w:pStyle w:val="22"/>
        <w:keepNext w:val="0"/>
        <w:keepLines w:val="0"/>
        <w:widowControl/>
        <w:numPr>
          <w:ilvl w:val="0"/>
          <w:numId w:val="3"/>
        </w:numPr>
        <w:suppressLineNumbers w:val="0"/>
        <w:shd w:val="clear" w:fill="FFFFFF"/>
        <w:autoSpaceDE/>
        <w:autoSpaceDN w:val="0"/>
        <w:spacing w:before="0" w:beforeAutospacing="0" w:after="0" w:afterAutospacing="0"/>
        <w:ind w:left="0" w:right="0" w:firstLine="640"/>
        <w:jc w:val="left"/>
        <w:rPr>
          <w:rFonts w:hint="eastAsia" w:ascii="黑体" w:hAnsi="宋体" w:eastAsia="黑体" w:cs="黑体"/>
          <w:b w:val="0"/>
          <w:bCs w:val="0"/>
          <w:i w:val="0"/>
          <w:iCs w:val="0"/>
          <w:kern w:val="0"/>
          <w:sz w:val="32"/>
          <w:szCs w:val="32"/>
          <w:shd w:val="clear" w:fill="FFFFFF"/>
        </w:rPr>
      </w:pPr>
      <w:r>
        <w:rPr>
          <w:rFonts w:hint="eastAsia" w:ascii="黑体" w:hAnsi="宋体" w:eastAsia="黑体" w:cs="黑体"/>
          <w:b w:val="0"/>
          <w:bCs w:val="0"/>
          <w:i w:val="0"/>
          <w:iCs w:val="0"/>
          <w:kern w:val="0"/>
          <w:sz w:val="32"/>
          <w:szCs w:val="32"/>
          <w:shd w:val="clear" w:fill="FFFFFF"/>
        </w:rPr>
        <w:t>一般公共预算财政拨款支出决算情况说明</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（一）一般公共预算财政拨款支出决算总体情况。</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eastAsia" w:ascii="仿宋_GB2312" w:eastAsia="仿宋_GB2312" w:cs="仿宋_GB2312"/>
          <w:b w:val="0"/>
          <w:bCs w:val="0"/>
          <w:i w:val="0"/>
          <w:iCs w:val="0"/>
          <w:kern w:val="0"/>
          <w:sz w:val="32"/>
          <w:szCs w:val="32"/>
          <w:shd w:val="clear" w:fill="FFFFFF"/>
          <w:lang w:val="en-US" w:eastAsia="zh-CN"/>
        </w:rPr>
      </w:pPr>
      <w:r>
        <w:rPr>
          <w:rFonts w:hint="default" w:ascii="仿宋_GB2312" w:eastAsia="仿宋_GB2312" w:cs="仿宋_GB2312"/>
          <w:b w:val="0"/>
          <w:bCs w:val="0"/>
          <w:i w:val="0"/>
          <w:iCs w:val="0"/>
          <w:kern w:val="0"/>
          <w:sz w:val="32"/>
          <w:szCs w:val="32"/>
          <w:shd w:val="clear" w:fill="FFFFFF"/>
        </w:rPr>
        <w:t>2021年度一般公共预算财政拨款支出</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万元，占本年支出合计的</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%。2021年纳入决算一体化系统，无2020年决算数据</w:t>
      </w:r>
      <w:r>
        <w:rPr>
          <w:rFonts w:hint="eastAsia" w:ascii="仿宋_GB2312" w:eastAsia="仿宋_GB2312" w:cs="仿宋_GB2312"/>
          <w:b w:val="0"/>
          <w:bCs w:val="0"/>
          <w:i w:val="0"/>
          <w:iCs w:val="0"/>
          <w:kern w:val="0"/>
          <w:sz w:val="32"/>
          <w:szCs w:val="32"/>
          <w:shd w:val="clear" w:fill="FFFFFF"/>
          <w:lang w:eastAsia="zh-CN"/>
        </w:rPr>
        <w:t>。</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（二）一般公共预算财政拨款支出决算结构情况。</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2021年度一般公共预算财政拨款支出</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w:t>
      </w:r>
      <w:r>
        <w:rPr>
          <w:rFonts w:hint="eastAsia" w:ascii="仿宋_GB2312" w:eastAsia="仿宋_GB2312" w:cs="仿宋_GB2312"/>
          <w:b w:val="0"/>
          <w:bCs w:val="0"/>
          <w:i w:val="0"/>
          <w:iCs w:val="0"/>
          <w:kern w:val="0"/>
          <w:sz w:val="32"/>
          <w:szCs w:val="32"/>
          <w:shd w:val="clear" w:fill="FFFFFF"/>
          <w:lang w:val="en-US" w:eastAsia="zh-CN"/>
        </w:rPr>
        <w:t>实际支出无涉及到支出功能分类类级科目。</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（三）一般公共预算财政拨款支出决算具体情况。</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lang w:val="en-US" w:eastAsia="zh-CN"/>
        </w:rPr>
      </w:pPr>
      <w:r>
        <w:rPr>
          <w:rFonts w:hint="default" w:ascii="仿宋_GB2312" w:eastAsia="仿宋_GB2312" w:cs="仿宋_GB2312"/>
          <w:b w:val="0"/>
          <w:bCs w:val="0"/>
          <w:i w:val="0"/>
          <w:iCs w:val="0"/>
          <w:kern w:val="0"/>
          <w:sz w:val="32"/>
          <w:szCs w:val="32"/>
          <w:shd w:val="clear" w:fill="FFFFFF"/>
        </w:rPr>
        <w:t>2021年度一般公共预算财政拨款支出年初预算为</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万元，支出决算为</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万元，完成年初预算的</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w:t>
      </w:r>
      <w:r>
        <w:rPr>
          <w:rFonts w:hint="eastAsia" w:ascii="仿宋_GB2312" w:eastAsia="仿宋_GB2312" w:cs="仿宋_GB2312"/>
          <w:b w:val="0"/>
          <w:bCs w:val="0"/>
          <w:i w:val="0"/>
          <w:iCs w:val="0"/>
          <w:kern w:val="0"/>
          <w:sz w:val="32"/>
          <w:szCs w:val="32"/>
          <w:shd w:val="clear" w:fill="FFFFFF"/>
          <w:lang w:val="en-US" w:eastAsia="zh-CN"/>
        </w:rPr>
        <w:t>.实际支出无涉及到支出功能分类项级科目。</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eastAsia" w:ascii="黑体" w:hAnsi="宋体" w:eastAsia="黑体" w:cs="黑体"/>
          <w:b w:val="0"/>
          <w:bCs w:val="0"/>
          <w:i w:val="0"/>
          <w:iCs w:val="0"/>
          <w:kern w:val="0"/>
          <w:sz w:val="32"/>
          <w:szCs w:val="32"/>
          <w:shd w:val="clear" w:fill="FFFFFF"/>
        </w:rPr>
      </w:pPr>
      <w:r>
        <w:rPr>
          <w:rFonts w:hint="eastAsia" w:ascii="黑体" w:hAnsi="宋体" w:eastAsia="黑体" w:cs="黑体"/>
          <w:b w:val="0"/>
          <w:bCs w:val="0"/>
          <w:i w:val="0"/>
          <w:iCs w:val="0"/>
          <w:kern w:val="0"/>
          <w:sz w:val="32"/>
          <w:szCs w:val="32"/>
          <w:shd w:val="clear" w:fill="FFFFFF"/>
        </w:rPr>
        <w:t>六、一般公共预算财政拨款支出决算情况说明</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eastAsia" w:ascii="仿宋_GB2312" w:eastAsia="仿宋_GB2312" w:cs="仿宋_GB2312"/>
          <w:b w:val="0"/>
          <w:bCs w:val="0"/>
          <w:i w:val="0"/>
          <w:iCs w:val="0"/>
          <w:kern w:val="0"/>
          <w:sz w:val="32"/>
          <w:szCs w:val="32"/>
          <w:shd w:val="clear" w:fill="FFFFFF"/>
          <w:lang w:val="en-US" w:eastAsia="zh-CN"/>
        </w:rPr>
      </w:pPr>
      <w:r>
        <w:rPr>
          <w:rFonts w:hint="default" w:ascii="仿宋_GB2312" w:eastAsia="仿宋_GB2312" w:cs="仿宋_GB2312"/>
          <w:b w:val="0"/>
          <w:bCs w:val="0"/>
          <w:i w:val="0"/>
          <w:iCs w:val="0"/>
          <w:kern w:val="0"/>
          <w:sz w:val="32"/>
          <w:szCs w:val="32"/>
          <w:shd w:val="clear" w:fill="FFFFFF"/>
        </w:rPr>
        <w:t>2021年度财政拨款基本支出</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w:t>
      </w:r>
      <w:r>
        <w:rPr>
          <w:rFonts w:hint="eastAsia" w:ascii="仿宋_GB2312" w:eastAsia="仿宋_GB2312" w:cs="仿宋_GB2312"/>
          <w:b w:val="0"/>
          <w:bCs w:val="0"/>
          <w:i w:val="0"/>
          <w:iCs w:val="0"/>
          <w:kern w:val="0"/>
          <w:sz w:val="32"/>
          <w:szCs w:val="32"/>
          <w:shd w:val="clear" w:fill="FFFFFF"/>
          <w:lang w:val="en-US" w:eastAsia="zh-CN"/>
        </w:rPr>
        <w:t>无</w:t>
      </w:r>
      <w:r>
        <w:rPr>
          <w:rFonts w:hint="eastAsia" w:ascii="仿宋_GB2312" w:hAnsi="ˎ̥" w:eastAsia="仿宋_GB2312"/>
          <w:sz w:val="32"/>
          <w:szCs w:val="32"/>
        </w:rPr>
        <w:t>相应支出经济分类</w:t>
      </w:r>
      <w:r>
        <w:rPr>
          <w:rFonts w:hint="eastAsia" w:ascii="仿宋_GB2312" w:hAnsi="ˎ̥" w:eastAsia="仿宋_GB2312"/>
          <w:sz w:val="32"/>
          <w:szCs w:val="32"/>
          <w:lang w:eastAsia="zh-CN"/>
        </w:rPr>
        <w:t>。</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七、政府性基金预算财政拨款支出决算情况说明</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eastAsia" w:ascii="仿宋_GB2312" w:eastAsia="仿宋_GB2312" w:cs="仿宋_GB2312"/>
          <w:b w:val="0"/>
          <w:bCs w:val="0"/>
          <w:i w:val="0"/>
          <w:iCs w:val="0"/>
          <w:kern w:val="0"/>
          <w:sz w:val="32"/>
          <w:szCs w:val="32"/>
          <w:shd w:val="clear" w:fill="FFFFFF"/>
          <w:lang w:val="en-US" w:eastAsia="zh-CN"/>
        </w:rPr>
        <w:t>2021年度本单位无政府性基金预算财政拨款支出</w:t>
      </w:r>
      <w:r>
        <w:rPr>
          <w:rFonts w:hint="default" w:ascii="仿宋_GB2312" w:eastAsia="仿宋_GB2312" w:cs="仿宋_GB2312"/>
          <w:b w:val="0"/>
          <w:bCs w:val="0"/>
          <w:i w:val="0"/>
          <w:iCs w:val="0"/>
          <w:kern w:val="0"/>
          <w:sz w:val="32"/>
          <w:szCs w:val="32"/>
          <w:shd w:val="clear" w:fill="FFFFFF"/>
        </w:rPr>
        <w:t>。</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八、国有资本经营预算财政拨款支出决算情况说明</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eastAsia" w:ascii="仿宋_GB2312" w:eastAsia="仿宋_GB2312" w:cs="仿宋_GB2312"/>
          <w:b w:val="0"/>
          <w:bCs w:val="0"/>
          <w:i w:val="0"/>
          <w:iCs w:val="0"/>
          <w:kern w:val="0"/>
          <w:sz w:val="32"/>
          <w:szCs w:val="32"/>
          <w:shd w:val="clear" w:fill="FFFFFF"/>
          <w:lang w:val="en-US" w:eastAsia="zh-CN"/>
        </w:rPr>
        <w:t>2021年度本单位无国有资本经营预算财政拨款支出</w:t>
      </w:r>
      <w:r>
        <w:rPr>
          <w:rFonts w:hint="default" w:ascii="仿宋_GB2312" w:eastAsia="仿宋_GB2312" w:cs="仿宋_GB2312"/>
          <w:b w:val="0"/>
          <w:bCs w:val="0"/>
          <w:i w:val="0"/>
          <w:iCs w:val="0"/>
          <w:kern w:val="0"/>
          <w:sz w:val="32"/>
          <w:szCs w:val="32"/>
          <w:shd w:val="clear" w:fill="FFFFFF"/>
        </w:rPr>
        <w:t>。</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九、一般公共预算财政拨款“三公”经费支出决算情况说明</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（一）一般公共预算财政拨款“三公”经费支出决算总体情况说明。</w:t>
      </w:r>
    </w:p>
    <w:p>
      <w:pPr>
        <w:pStyle w:val="22"/>
        <w:keepNext w:val="0"/>
        <w:keepLines w:val="0"/>
        <w:widowControl/>
        <w:suppressLineNumbers w:val="0"/>
        <w:shd w:val="clear" w:fill="FFFFFF"/>
        <w:autoSpaceDE/>
        <w:autoSpaceDN w:val="0"/>
        <w:spacing w:before="0" w:beforeAutospacing="0" w:after="0" w:afterAutospacing="0"/>
        <w:ind w:right="0" w:firstLine="320" w:firstLineChars="10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 xml:space="preserve">  2021年度一般公共预算财政拨款“三公”经费支出预算为   </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万元，支出决算为</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万元，完成预算的</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w:t>
      </w:r>
    </w:p>
    <w:p>
      <w:pPr>
        <w:pStyle w:val="22"/>
        <w:keepNext w:val="0"/>
        <w:keepLines w:val="0"/>
        <w:widowControl/>
        <w:suppressLineNumbers w:val="0"/>
        <w:shd w:val="clear" w:fill="FFFFFF"/>
        <w:autoSpaceDE/>
        <w:autoSpaceDN w:val="0"/>
        <w:spacing w:before="0" w:beforeAutospacing="0" w:after="0" w:afterAutospacing="0"/>
        <w:ind w:right="0" w:firstLine="640" w:firstLineChars="20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（二）一般公共预算财政拨款“三公”经费支出决算具体情况说明。</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2021年度一般公共预算财政拨款“三公”经费支出决算中，因公出国（境）费支出决算</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万元，占</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%；公务用车购置及运行维护费支出决算</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万元，占</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%；公务接待费支出决算</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万元，占</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%。具体情况如下：</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1.因公出国（境）费支出</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万元。全年安排因公出国（境）团组</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个，因公出国（境）</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人次。</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因公出国（境）费支出决算比预算数增加（减少）</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万元，增长（下降）</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w:t>
      </w:r>
    </w:p>
    <w:p>
      <w:pPr>
        <w:pStyle w:val="22"/>
        <w:keepNext w:val="0"/>
        <w:keepLines w:val="0"/>
        <w:widowControl/>
        <w:suppressLineNumbers w:val="0"/>
        <w:shd w:val="clear" w:fill="FFFFFF"/>
        <w:autoSpaceDE/>
        <w:autoSpaceDN w:val="0"/>
        <w:spacing w:before="0" w:beforeAutospacing="0" w:after="0" w:afterAutospacing="0"/>
        <w:ind w:right="0" w:firstLine="320" w:firstLineChars="10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 xml:space="preserve"> 2.公务用车购置及运行维护费支出</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万元。其中：</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公务用车购置支出</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万元，全年购置公务用车</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辆，年末公务用车保有量</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辆。</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eastAsia" w:ascii="仿宋_GB2312" w:eastAsia="仿宋_GB2312" w:cs="仿宋_GB2312"/>
          <w:b w:val="0"/>
          <w:bCs w:val="0"/>
          <w:i w:val="0"/>
          <w:iCs w:val="0"/>
          <w:kern w:val="0"/>
          <w:sz w:val="32"/>
          <w:szCs w:val="32"/>
          <w:shd w:val="clear" w:fill="FFFFFF"/>
          <w:lang w:val="en-US" w:eastAsia="zh-CN"/>
        </w:rPr>
      </w:pPr>
      <w:r>
        <w:rPr>
          <w:rFonts w:hint="default" w:ascii="仿宋_GB2312" w:eastAsia="仿宋_GB2312" w:cs="仿宋_GB2312"/>
          <w:b w:val="0"/>
          <w:bCs w:val="0"/>
          <w:i w:val="0"/>
          <w:iCs w:val="0"/>
          <w:kern w:val="0"/>
          <w:sz w:val="32"/>
          <w:szCs w:val="32"/>
          <w:shd w:val="clear" w:fill="FFFFFF"/>
        </w:rPr>
        <w:t>公务用车运行维护费支出</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w:t>
      </w:r>
      <w:r>
        <w:rPr>
          <w:rFonts w:hint="eastAsia" w:ascii="仿宋_GB2312" w:eastAsia="仿宋_GB2312" w:cs="仿宋_GB2312"/>
          <w:b w:val="0"/>
          <w:bCs w:val="0"/>
          <w:i w:val="0"/>
          <w:iCs w:val="0"/>
          <w:kern w:val="0"/>
          <w:sz w:val="32"/>
          <w:szCs w:val="32"/>
          <w:shd w:val="clear" w:fill="FFFFFF"/>
          <w:lang w:eastAsia="zh-CN"/>
        </w:rPr>
        <w:t>。</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eastAsia" w:ascii="仿宋_GB2312" w:eastAsia="仿宋_GB2312" w:cs="仿宋_GB2312"/>
          <w:b w:val="0"/>
          <w:bCs w:val="0"/>
          <w:i w:val="0"/>
          <w:iCs w:val="0"/>
          <w:kern w:val="0"/>
          <w:sz w:val="32"/>
          <w:szCs w:val="32"/>
          <w:shd w:val="clear" w:fill="FFFFFF"/>
          <w:lang w:eastAsia="zh-CN"/>
        </w:rPr>
      </w:pPr>
      <w:r>
        <w:rPr>
          <w:rFonts w:hint="default" w:ascii="仿宋_GB2312" w:eastAsia="仿宋_GB2312" w:cs="仿宋_GB2312"/>
          <w:b w:val="0"/>
          <w:bCs w:val="0"/>
          <w:i w:val="0"/>
          <w:iCs w:val="0"/>
          <w:kern w:val="0"/>
          <w:sz w:val="32"/>
          <w:szCs w:val="32"/>
          <w:shd w:val="clear" w:fill="FFFFFF"/>
        </w:rPr>
        <w:t>公务用车购置及运行费支出决算数比预算数增加（减少）</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万元，增长（下降）</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 xml:space="preserve">    3.公务接待费支出</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万元，其中：</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国内接待费支出</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万元，国内公务接待</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批次，接待</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人次。</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国（境）外接待费支出</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万元，国（境）外公务接待</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批次，接待</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人次。</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公务接待费支出决算数比预算数增加（减少）</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万元，增长（下降）</w:t>
      </w:r>
      <w:r>
        <w:rPr>
          <w:rFonts w:hint="eastAsia" w:ascii="仿宋_GB2312" w:eastAsia="仿宋_GB2312" w:cs="仿宋_GB2312"/>
          <w:b w:val="0"/>
          <w:bCs w:val="0"/>
          <w:i w:val="0"/>
          <w:iCs w:val="0"/>
          <w:kern w:val="0"/>
          <w:sz w:val="32"/>
          <w:szCs w:val="32"/>
          <w:shd w:val="clear" w:fill="FFFFFF"/>
          <w:lang w:val="en-US" w:eastAsia="zh-CN"/>
        </w:rPr>
        <w:t>0</w:t>
      </w:r>
      <w:r>
        <w:rPr>
          <w:rFonts w:hint="default" w:ascii="仿宋_GB2312" w:eastAsia="仿宋_GB2312" w:cs="仿宋_GB2312"/>
          <w:b w:val="0"/>
          <w:bCs w:val="0"/>
          <w:i w:val="0"/>
          <w:iCs w:val="0"/>
          <w:kern w:val="0"/>
          <w:sz w:val="32"/>
          <w:szCs w:val="32"/>
          <w:shd w:val="clear" w:fill="FFFFFF"/>
        </w:rPr>
        <w:t>%。</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十、政府性基金预算财政拨款“三公”经费支出决算情况说明</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eastAsia" w:ascii="仿宋_GB2312" w:eastAsia="仿宋_GB2312" w:cs="仿宋_GB2312"/>
          <w:b w:val="0"/>
          <w:bCs w:val="0"/>
          <w:i w:val="0"/>
          <w:iCs w:val="0"/>
          <w:kern w:val="0"/>
          <w:sz w:val="32"/>
          <w:szCs w:val="32"/>
          <w:shd w:val="clear" w:fill="FFFFFF"/>
          <w:lang w:val="en-US" w:eastAsia="zh-CN"/>
        </w:rPr>
        <w:t>2021年度本单位无政府性基金预算财政拨款“三公”经费支出</w:t>
      </w:r>
      <w:r>
        <w:rPr>
          <w:rFonts w:hint="default" w:ascii="仿宋_GB2312" w:eastAsia="仿宋_GB2312" w:cs="仿宋_GB2312"/>
          <w:b w:val="0"/>
          <w:bCs w:val="0"/>
          <w:i w:val="0"/>
          <w:iCs w:val="0"/>
          <w:kern w:val="0"/>
          <w:sz w:val="32"/>
          <w:szCs w:val="32"/>
          <w:shd w:val="clear" w:fill="FFFFFF"/>
        </w:rPr>
        <w:t>。</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十一、国有资本经营预算财政拨款“三公”经费支出决算情况说明</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eastAsia" w:ascii="仿宋_GB2312" w:eastAsia="仿宋_GB2312" w:cs="仿宋_GB2312"/>
          <w:b w:val="0"/>
          <w:bCs w:val="0"/>
          <w:i w:val="0"/>
          <w:iCs w:val="0"/>
          <w:kern w:val="0"/>
          <w:sz w:val="32"/>
          <w:szCs w:val="32"/>
          <w:shd w:val="clear" w:fill="FFFFFF"/>
          <w:lang w:val="en-US" w:eastAsia="zh-CN"/>
        </w:rPr>
        <w:t>2021年度本单位无国有资本经营预算财政拨款“三公”经费支出</w:t>
      </w:r>
      <w:r>
        <w:rPr>
          <w:rFonts w:hint="default" w:ascii="仿宋_GB2312" w:eastAsia="仿宋_GB2312" w:cs="仿宋_GB2312"/>
          <w:b w:val="0"/>
          <w:bCs w:val="0"/>
          <w:i w:val="0"/>
          <w:iCs w:val="0"/>
          <w:kern w:val="0"/>
          <w:sz w:val="32"/>
          <w:szCs w:val="32"/>
          <w:shd w:val="clear" w:fill="FFFFFF"/>
        </w:rPr>
        <w:t>。</w:t>
      </w:r>
    </w:p>
    <w:p>
      <w:pPr>
        <w:pStyle w:val="22"/>
        <w:keepNext w:val="0"/>
        <w:keepLines w:val="0"/>
        <w:widowControl/>
        <w:numPr>
          <w:ilvl w:val="0"/>
          <w:numId w:val="4"/>
        </w:numPr>
        <w:suppressLineNumbers w:val="0"/>
        <w:shd w:val="clear" w:fill="FFFFFF"/>
        <w:autoSpaceDE/>
        <w:autoSpaceDN w:val="0"/>
        <w:spacing w:before="0" w:beforeAutospacing="0" w:after="0" w:afterAutospacing="0"/>
        <w:ind w:left="0" w:right="0" w:firstLine="640"/>
        <w:jc w:val="left"/>
        <w:rPr>
          <w:rFonts w:hint="eastAsia" w:ascii="黑体" w:hAnsi="宋体" w:eastAsia="黑体" w:cs="黑体"/>
          <w:b w:val="0"/>
          <w:bCs w:val="0"/>
          <w:i w:val="0"/>
          <w:iCs w:val="0"/>
          <w:kern w:val="0"/>
          <w:sz w:val="32"/>
          <w:szCs w:val="32"/>
          <w:shd w:val="clear" w:fill="FFFFFF"/>
        </w:rPr>
      </w:pPr>
      <w:r>
        <w:rPr>
          <w:rFonts w:hint="eastAsia" w:ascii="黑体" w:hAnsi="宋体" w:eastAsia="黑体" w:cs="黑体"/>
          <w:b w:val="0"/>
          <w:bCs w:val="0"/>
          <w:i w:val="0"/>
          <w:iCs w:val="0"/>
          <w:kern w:val="0"/>
          <w:sz w:val="32"/>
          <w:szCs w:val="32"/>
          <w:shd w:val="clear" w:fill="FFFFFF"/>
        </w:rPr>
        <w:t>预算绩效情况说明</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eastAsia" w:ascii="仿宋_GB2312" w:eastAsia="仿宋_GB2312" w:cs="仿宋_GB2312"/>
          <w:b w:val="0"/>
          <w:bCs w:val="0"/>
          <w:i w:val="0"/>
          <w:iCs w:val="0"/>
          <w:kern w:val="0"/>
          <w:sz w:val="32"/>
          <w:szCs w:val="32"/>
          <w:shd w:val="clear" w:fill="FFFFFF"/>
          <w:lang w:val="en-US" w:eastAsia="zh-CN"/>
        </w:rPr>
      </w:pPr>
      <w:r>
        <w:rPr>
          <w:rFonts w:hint="eastAsia" w:ascii="仿宋_GB2312" w:eastAsia="仿宋_GB2312" w:cs="仿宋_GB2312"/>
          <w:b w:val="0"/>
          <w:bCs w:val="0"/>
          <w:i w:val="0"/>
          <w:iCs w:val="0"/>
          <w:kern w:val="0"/>
          <w:sz w:val="32"/>
          <w:szCs w:val="32"/>
          <w:shd w:val="clear" w:fill="FFFFFF"/>
          <w:lang w:val="en-US" w:eastAsia="zh-CN"/>
        </w:rPr>
        <w:t>本单位没有重点预算项目。</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十三、其他重要事项情况说明</w:t>
      </w:r>
    </w:p>
    <w:p>
      <w:pPr>
        <w:pStyle w:val="22"/>
        <w:keepNext w:val="0"/>
        <w:keepLines w:val="0"/>
        <w:widowControl/>
        <w:suppressLineNumbers w:val="0"/>
        <w:shd w:val="clear" w:fill="FFFFFF"/>
        <w:autoSpaceDE/>
        <w:autoSpaceDN w:val="0"/>
        <w:spacing w:before="0" w:beforeAutospacing="0" w:after="0" w:afterAutospacing="0"/>
        <w:ind w:left="0" w:right="0" w:firstLine="643" w:firstLineChars="200"/>
        <w:jc w:val="both"/>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bCs/>
          <w:i w:val="0"/>
          <w:iCs w:val="0"/>
          <w:kern w:val="0"/>
          <w:sz w:val="32"/>
          <w:szCs w:val="32"/>
          <w:shd w:val="clear" w:fill="FFFFFF"/>
        </w:rPr>
        <w:t>（一）机关运行经费支出情况</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eastAsia" w:ascii="仿宋_GB2312" w:eastAsia="仿宋_GB2312"/>
          <w:sz w:val="32"/>
          <w:szCs w:val="32"/>
        </w:rPr>
      </w:pPr>
      <w:r>
        <w:rPr>
          <w:rFonts w:hint="eastAsia" w:ascii="仿宋_GB2312" w:eastAsia="仿宋_GB2312"/>
          <w:sz w:val="32"/>
          <w:szCs w:val="32"/>
          <w:highlight w:val="none"/>
        </w:rPr>
        <w:t>本单位为</w:t>
      </w:r>
      <w:r>
        <w:rPr>
          <w:rFonts w:hint="eastAsia" w:ascii="仿宋_GB2312" w:eastAsia="仿宋_GB2312"/>
          <w:sz w:val="32"/>
          <w:szCs w:val="32"/>
          <w:highlight w:val="none"/>
          <w:lang w:val="en-US" w:eastAsia="zh-CN"/>
        </w:rPr>
        <w:t>自筹自支公益二类</w:t>
      </w:r>
      <w:r>
        <w:rPr>
          <w:rFonts w:hint="eastAsia" w:ascii="仿宋_GB2312" w:eastAsia="仿宋_GB2312"/>
          <w:sz w:val="32"/>
          <w:szCs w:val="32"/>
          <w:highlight w:val="none"/>
        </w:rPr>
        <w:t>事业单位</w:t>
      </w:r>
      <w:r>
        <w:rPr>
          <w:rFonts w:hint="eastAsia" w:ascii="仿宋_GB2312" w:eastAsia="仿宋_GB2312"/>
          <w:sz w:val="32"/>
          <w:szCs w:val="32"/>
        </w:rPr>
        <w:t>，不涉及机关运行经费支出情况。</w:t>
      </w:r>
    </w:p>
    <w:p>
      <w:pPr>
        <w:pStyle w:val="24"/>
        <w:autoSpaceDN w:val="0"/>
        <w:snapToGrid w:val="0"/>
        <w:spacing w:line="560" w:lineRule="atLeast"/>
        <w:ind w:firstLine="643" w:firstLineChars="200"/>
        <w:rPr>
          <w:rFonts w:hint="eastAsia"/>
          <w:b w:val="0"/>
          <w:bCs w:val="0"/>
          <w:sz w:val="21"/>
          <w:szCs w:val="21"/>
        </w:rPr>
      </w:pPr>
      <w:r>
        <w:rPr>
          <w:rFonts w:hint="eastAsia" w:ascii="楷体" w:hAnsi="楷体" w:eastAsia="楷体"/>
          <w:b/>
          <w:bCs/>
          <w:sz w:val="32"/>
          <w:szCs w:val="32"/>
        </w:rPr>
        <w:t>（二）政府采购支出情况</w:t>
      </w:r>
    </w:p>
    <w:p>
      <w:pPr>
        <w:pStyle w:val="22"/>
        <w:keepNext w:val="0"/>
        <w:keepLines w:val="0"/>
        <w:widowControl/>
        <w:suppressLineNumbers w:val="0"/>
        <w:shd w:val="clear" w:fill="FFFFFF"/>
        <w:autoSpaceDE/>
        <w:autoSpaceDN w:val="0"/>
        <w:spacing w:before="0" w:beforeAutospacing="0" w:after="0" w:afterAutospacing="0"/>
        <w:ind w:right="0" w:firstLine="640" w:firstLineChars="200"/>
        <w:jc w:val="left"/>
        <w:rPr>
          <w:rFonts w:hint="eastAsia" w:ascii="仿宋_GB2312" w:hAnsi="ˎ̥" w:eastAsia="仿宋_GB2312"/>
          <w:sz w:val="32"/>
          <w:szCs w:val="32"/>
          <w:lang w:val="en-US" w:eastAsia="zh-CN"/>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本</w:t>
      </w:r>
      <w:r>
        <w:rPr>
          <w:rFonts w:hint="eastAsia" w:ascii="仿宋_GB2312" w:hAnsi="ˎ̥" w:eastAsia="仿宋_GB2312"/>
          <w:sz w:val="32"/>
          <w:szCs w:val="32"/>
        </w:rPr>
        <w:t>单位政府采购支出总额</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w:t>
      </w:r>
    </w:p>
    <w:p>
      <w:pPr>
        <w:pStyle w:val="24"/>
        <w:autoSpaceDN w:val="0"/>
        <w:snapToGrid w:val="0"/>
        <w:spacing w:line="560" w:lineRule="atLeast"/>
        <w:ind w:firstLine="640"/>
        <w:rPr>
          <w:rFonts w:hint="eastAsia" w:ascii="仿宋_GB2312" w:hAnsi="ˎ̥" w:eastAsia="仿宋_GB2312"/>
          <w:sz w:val="32"/>
          <w:szCs w:val="32"/>
          <w:lang w:val="en-US" w:eastAsia="zh-CN"/>
        </w:rPr>
      </w:pPr>
      <w:r>
        <w:rPr>
          <w:rFonts w:hint="eastAsia" w:ascii="楷体" w:hAnsi="楷体" w:eastAsia="楷体"/>
          <w:b/>
          <w:bCs/>
          <w:sz w:val="32"/>
          <w:szCs w:val="32"/>
        </w:rPr>
        <w:t>（三）国有资产占用情况</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default" w:ascii="仿宋_GB2312" w:eastAsia="仿宋_GB2312" w:cs="仿宋_GB2312"/>
          <w:b w:val="0"/>
          <w:bCs w:val="0"/>
          <w:i w:val="0"/>
          <w:iCs w:val="0"/>
          <w:kern w:val="0"/>
          <w:sz w:val="32"/>
          <w:szCs w:val="32"/>
          <w:highlight w:val="none"/>
          <w:shd w:val="clear" w:fill="FFFFFF"/>
        </w:rPr>
      </w:pPr>
      <w:r>
        <w:rPr>
          <w:rFonts w:hint="default" w:ascii="仿宋_GB2312" w:eastAsia="仿宋_GB2312" w:cs="仿宋_GB2312"/>
          <w:b w:val="0"/>
          <w:bCs w:val="0"/>
          <w:i w:val="0"/>
          <w:iCs w:val="0"/>
          <w:kern w:val="0"/>
          <w:sz w:val="32"/>
          <w:szCs w:val="32"/>
          <w:highlight w:val="none"/>
          <w:shd w:val="clear" w:fill="FFFFFF"/>
        </w:rPr>
        <w:t>截至2021年12月31日，本</w:t>
      </w:r>
      <w:r>
        <w:rPr>
          <w:rFonts w:hint="eastAsia" w:ascii="仿宋_GB2312" w:eastAsia="仿宋_GB2312" w:cs="仿宋_GB2312"/>
          <w:b w:val="0"/>
          <w:bCs w:val="0"/>
          <w:i w:val="0"/>
          <w:iCs w:val="0"/>
          <w:kern w:val="0"/>
          <w:sz w:val="32"/>
          <w:szCs w:val="32"/>
          <w:highlight w:val="none"/>
          <w:shd w:val="clear" w:fill="FFFFFF"/>
          <w:lang w:val="en-US" w:eastAsia="zh-CN"/>
        </w:rPr>
        <w:t>单位</w:t>
      </w:r>
      <w:r>
        <w:rPr>
          <w:rFonts w:hint="default" w:ascii="仿宋_GB2312" w:eastAsia="仿宋_GB2312" w:cs="仿宋_GB2312"/>
          <w:b w:val="0"/>
          <w:bCs w:val="0"/>
          <w:i w:val="0"/>
          <w:iCs w:val="0"/>
          <w:kern w:val="0"/>
          <w:sz w:val="32"/>
          <w:szCs w:val="32"/>
          <w:highlight w:val="none"/>
          <w:shd w:val="clear" w:fill="FFFFFF"/>
        </w:rPr>
        <w:t>占用房屋面积</w:t>
      </w:r>
      <w:r>
        <w:rPr>
          <w:rFonts w:hint="eastAsia" w:ascii="仿宋_GB2312" w:eastAsia="仿宋_GB2312" w:cs="仿宋_GB2312"/>
          <w:b w:val="0"/>
          <w:bCs w:val="0"/>
          <w:i w:val="0"/>
          <w:iCs w:val="0"/>
          <w:kern w:val="0"/>
          <w:sz w:val="32"/>
          <w:szCs w:val="32"/>
          <w:highlight w:val="none"/>
          <w:shd w:val="clear" w:fill="FFFFFF"/>
          <w:lang w:val="en-US" w:eastAsia="zh-CN"/>
        </w:rPr>
        <w:t xml:space="preserve">为691.20   </w:t>
      </w:r>
      <w:r>
        <w:rPr>
          <w:rFonts w:hint="default" w:ascii="仿宋_GB2312" w:eastAsia="仿宋_GB2312" w:cs="仿宋_GB2312"/>
          <w:b w:val="0"/>
          <w:bCs w:val="0"/>
          <w:i w:val="0"/>
          <w:iCs w:val="0"/>
          <w:kern w:val="0"/>
          <w:sz w:val="32"/>
          <w:szCs w:val="32"/>
          <w:highlight w:val="none"/>
          <w:shd w:val="clear" w:fill="FFFFFF"/>
        </w:rPr>
        <w:t>平方米。</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eastAsia" w:ascii="仿宋_GB2312" w:eastAsia="仿宋_GB2312" w:cs="仿宋_GB2312"/>
          <w:b w:val="0"/>
          <w:bCs w:val="0"/>
          <w:i w:val="0"/>
          <w:iCs w:val="0"/>
          <w:kern w:val="0"/>
          <w:sz w:val="32"/>
          <w:szCs w:val="32"/>
          <w:highlight w:val="none"/>
          <w:shd w:val="clear" w:fill="FFFFFF"/>
          <w:lang w:eastAsia="zh-CN"/>
        </w:rPr>
      </w:pPr>
      <w:r>
        <w:rPr>
          <w:rFonts w:hint="default" w:ascii="仿宋_GB2312" w:eastAsia="仿宋_GB2312" w:cs="仿宋_GB2312"/>
          <w:b w:val="0"/>
          <w:bCs w:val="0"/>
          <w:i w:val="0"/>
          <w:iCs w:val="0"/>
          <w:kern w:val="0"/>
          <w:sz w:val="32"/>
          <w:szCs w:val="32"/>
          <w:highlight w:val="none"/>
          <w:shd w:val="clear" w:fill="FFFFFF"/>
        </w:rPr>
        <w:t>本</w:t>
      </w:r>
      <w:r>
        <w:rPr>
          <w:rFonts w:hint="eastAsia" w:ascii="仿宋_GB2312" w:eastAsia="仿宋_GB2312" w:cs="仿宋_GB2312"/>
          <w:b w:val="0"/>
          <w:bCs w:val="0"/>
          <w:i w:val="0"/>
          <w:iCs w:val="0"/>
          <w:kern w:val="0"/>
          <w:sz w:val="32"/>
          <w:szCs w:val="32"/>
          <w:highlight w:val="none"/>
          <w:shd w:val="clear" w:fill="FFFFFF"/>
          <w:lang w:val="en-US" w:eastAsia="zh-CN"/>
        </w:rPr>
        <w:t>单位</w:t>
      </w:r>
      <w:r>
        <w:rPr>
          <w:rFonts w:hint="default" w:ascii="仿宋_GB2312" w:eastAsia="仿宋_GB2312" w:cs="仿宋_GB2312"/>
          <w:b w:val="0"/>
          <w:bCs w:val="0"/>
          <w:i w:val="0"/>
          <w:iCs w:val="0"/>
          <w:kern w:val="0"/>
          <w:sz w:val="32"/>
          <w:szCs w:val="32"/>
          <w:highlight w:val="none"/>
          <w:shd w:val="clear" w:fill="FFFFFF"/>
        </w:rPr>
        <w:t>共有车辆</w:t>
      </w:r>
      <w:r>
        <w:rPr>
          <w:rFonts w:hint="eastAsia" w:ascii="仿宋_GB2312" w:eastAsia="仿宋_GB2312" w:cs="仿宋_GB2312"/>
          <w:b w:val="0"/>
          <w:bCs w:val="0"/>
          <w:i w:val="0"/>
          <w:iCs w:val="0"/>
          <w:kern w:val="0"/>
          <w:sz w:val="32"/>
          <w:szCs w:val="32"/>
          <w:highlight w:val="none"/>
          <w:shd w:val="clear" w:fill="FFFFFF"/>
          <w:lang w:val="en-US" w:eastAsia="zh-CN"/>
        </w:rPr>
        <w:t>0</w:t>
      </w:r>
      <w:r>
        <w:rPr>
          <w:rFonts w:hint="default" w:ascii="仿宋_GB2312" w:eastAsia="仿宋_GB2312" w:cs="仿宋_GB2312"/>
          <w:b w:val="0"/>
          <w:bCs w:val="0"/>
          <w:i w:val="0"/>
          <w:iCs w:val="0"/>
          <w:kern w:val="0"/>
          <w:sz w:val="32"/>
          <w:szCs w:val="32"/>
          <w:highlight w:val="none"/>
          <w:shd w:val="clear" w:fill="FFFFFF"/>
        </w:rPr>
        <w:t>辆</w:t>
      </w:r>
      <w:r>
        <w:rPr>
          <w:rFonts w:hint="eastAsia" w:ascii="仿宋_GB2312" w:eastAsia="仿宋_GB2312" w:cs="仿宋_GB2312"/>
          <w:b w:val="0"/>
          <w:bCs w:val="0"/>
          <w:i w:val="0"/>
          <w:iCs w:val="0"/>
          <w:kern w:val="0"/>
          <w:sz w:val="32"/>
          <w:szCs w:val="32"/>
          <w:highlight w:val="none"/>
          <w:shd w:val="clear" w:fill="FFFFFF"/>
          <w:lang w:eastAsia="zh-CN"/>
        </w:rPr>
        <w:t>。</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单位价值50万元（含）以上通用设备0台（套），单价100万元（含）以上专用设备0台（套）。</w:t>
      </w:r>
    </w:p>
    <w:p>
      <w:pPr>
        <w:pStyle w:val="22"/>
        <w:keepNext w:val="0"/>
        <w:keepLines w:val="0"/>
        <w:widowControl/>
        <w:suppressLineNumbers w:val="0"/>
        <w:shd w:val="clear" w:fill="FFFFFF"/>
        <w:autoSpaceDE/>
        <w:autoSpaceDN w:val="0"/>
        <w:spacing w:before="0" w:beforeAutospacing="0" w:after="0" w:afterAutospacing="0"/>
        <w:ind w:left="0" w:right="0" w:firstLine="640" w:firstLineChars="20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年末在建工程0万元。</w:t>
      </w:r>
    </w:p>
    <w:p>
      <w:pPr>
        <w:pStyle w:val="22"/>
        <w:keepNext w:val="0"/>
        <w:keepLines w:val="0"/>
        <w:widowControl/>
        <w:suppressLineNumbers w:val="0"/>
        <w:shd w:val="clear" w:fill="FFFFFF"/>
        <w:autoSpaceDE/>
        <w:autoSpaceDN w:val="0"/>
        <w:spacing w:before="0" w:beforeAutospacing="0" w:after="0" w:afterAutospacing="0"/>
        <w:ind w:left="0" w:right="0"/>
        <w:jc w:val="center"/>
        <w:rPr>
          <w:rFonts w:hint="eastAsia" w:ascii="宋体" w:hAnsi="宋体" w:eastAsia="宋体" w:cs="宋体"/>
          <w:b w:val="0"/>
          <w:bCs w:val="0"/>
          <w:i w:val="0"/>
          <w:iCs w:val="0"/>
          <w:kern w:val="0"/>
          <w:sz w:val="24"/>
          <w:szCs w:val="24"/>
          <w:shd w:val="clear" w:fill="FFFFFF"/>
        </w:rPr>
      </w:pPr>
      <w:r>
        <w:rPr>
          <w:rFonts w:hint="eastAsia" w:ascii="黑体" w:hAnsi="宋体" w:eastAsia="黑体" w:cs="黑体"/>
          <w:b w:val="0"/>
          <w:bCs w:val="0"/>
          <w:i w:val="0"/>
          <w:iCs w:val="0"/>
          <w:kern w:val="0"/>
          <w:sz w:val="32"/>
          <w:szCs w:val="32"/>
          <w:shd w:val="clear" w:fill="FFFFFF"/>
        </w:rPr>
        <w:t>第四部分  名词解释</w:t>
      </w:r>
    </w:p>
    <w:p>
      <w:pPr>
        <w:pStyle w:val="22"/>
        <w:keepNext w:val="0"/>
        <w:keepLines w:val="0"/>
        <w:widowControl/>
        <w:suppressLineNumbers w:val="0"/>
        <w:shd w:val="clear" w:fill="FFFFFF"/>
        <w:autoSpaceDE/>
        <w:autoSpaceDN w:val="0"/>
        <w:spacing w:before="0" w:beforeAutospacing="0" w:after="0" w:afterAutospacing="0"/>
        <w:ind w:left="0" w:right="0"/>
        <w:jc w:val="center"/>
        <w:rPr>
          <w:rFonts w:hint="eastAsia" w:ascii="宋体" w:hAnsi="宋体" w:eastAsia="宋体" w:cs="宋体"/>
          <w:b w:val="0"/>
          <w:bCs w:val="0"/>
          <w:i w:val="0"/>
          <w:iCs w:val="0"/>
          <w:kern w:val="0"/>
          <w:sz w:val="24"/>
          <w:szCs w:val="24"/>
          <w:shd w:val="clear" w:fill="FFFFFF"/>
        </w:rPr>
      </w:pPr>
      <w:r>
        <w:rPr>
          <w:rFonts w:hint="eastAsia" w:ascii="宋体" w:hAnsi="宋体" w:eastAsia="宋体" w:cs="宋体"/>
          <w:b w:val="0"/>
          <w:bCs w:val="0"/>
          <w:i w:val="0"/>
          <w:iCs w:val="0"/>
          <w:kern w:val="0"/>
          <w:sz w:val="24"/>
          <w:szCs w:val="24"/>
          <w:shd w:val="clear" w:fill="FFFFFF"/>
        </w:rPr>
        <w:t xml:space="preserve"> </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一、财政拨款收入：指同级政府财政部门当年拨付的各类财政拨款。</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二、上级补助收入：指事业单位从主管部门和上级单位取得的非财政补助收入。</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三、事业收入：指事业单位开展专业业务活动及辅助活动取得的收入。</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四、经营收入：指事业单位在专业业务活动及其辅助活动之外开展非独立核算经营活动取得的收入。</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五、附属单位上缴收入：指事业单位取得附属独立核算单位根据有关规定上缴的收入。</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六、其他收入：指除上述“财政拨款收入”“事业收入”“上级补助收入”“经营收入”“附属单位上缴收入”等以外的收入。</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七、使用非财政拨款结余：指事业单位在当年的“财政拨款收入”“事业收入”“经营收入”“其他收入”等不足以安排当年支出的情况下，使用以前年度积累的非限定用途的非同级财政拨款结余资金弥补本年度收支缺口。</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八、年初结转和结余：指以前年度尚未完成、结转到本年按有关规定继续使用的资金。</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九、结余分配：指事业单位按规定提取的专用基金和缴纳的所得税。</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十、年末结转和结余：指本年度或以前年度预算安排、因客观条件发生变化无法按原计划实施，需要延迟到以后年度按有关规定继续使用的资金。</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十一、基本支出：指为保障机构正常运转、完成日常工作任务而发生的人员支出和公用支出。</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十二、项目支出：指在基本支出之外为完成特定行政任务和事业发展目标所发生的支出。</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十三、经营支出：指事业单位在专业业务活动及其辅助活动之外开展非独立核算经营活动发生的支出。</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十四、“三公”经费：纳入本级财政预决算管理的“三公”经费，是指本级部门用一般公共预算财政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pStyle w:val="22"/>
        <w:keepNext w:val="0"/>
        <w:keepLines w:val="0"/>
        <w:widowControl/>
        <w:suppressLineNumbers w:val="0"/>
        <w:shd w:val="clear" w:fill="FFFFFF"/>
        <w:autoSpaceDE/>
        <w:autoSpaceDN w:val="0"/>
        <w:spacing w:before="0" w:beforeAutospacing="0" w:after="0" w:afterAutospacing="0"/>
        <w:ind w:left="0" w:right="0" w:firstLine="64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十五、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keepNext w:val="0"/>
        <w:keepLines w:val="0"/>
        <w:widowControl/>
        <w:suppressLineNumbers w:val="0"/>
        <w:shd w:val="clear" w:fill="FFFFFF"/>
        <w:autoSpaceDE/>
        <w:autoSpaceDN w:val="0"/>
        <w:spacing w:before="0" w:beforeAutospacing="0" w:after="0" w:afterAutospacing="0"/>
        <w:ind w:left="0" w:right="0" w:firstLine="645"/>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（支出功能分类的名词解释，各部门（单位）根据实际支出情况填列，可参阅财政部印发的《2021年政府收支分类科目》）</w:t>
      </w:r>
    </w:p>
    <w:p>
      <w:pPr>
        <w:pStyle w:val="22"/>
        <w:keepNext w:val="0"/>
        <w:keepLines w:val="0"/>
        <w:widowControl/>
        <w:suppressLineNumbers w:val="0"/>
        <w:shd w:val="clear" w:fill="FFFFFF"/>
        <w:autoSpaceDE/>
        <w:autoSpaceDN w:val="0"/>
        <w:spacing w:before="0" w:beforeAutospacing="0" w:after="0" w:afterAutospacing="0"/>
        <w:ind w:left="0" w:right="0"/>
        <w:jc w:val="left"/>
        <w:rPr>
          <w:rFonts w:hint="default" w:ascii="仿宋_GB2312" w:eastAsia="仿宋_GB2312" w:cs="仿宋_GB2312"/>
          <w:b w:val="0"/>
          <w:bCs w:val="0"/>
          <w:i w:val="0"/>
          <w:iCs w:val="0"/>
          <w:kern w:val="0"/>
          <w:sz w:val="32"/>
          <w:szCs w:val="32"/>
          <w:shd w:val="clear" w:fill="FFFFFF"/>
        </w:rPr>
      </w:pPr>
      <w:r>
        <w:rPr>
          <w:rFonts w:hint="default" w:ascii="仿宋_GB2312" w:eastAsia="仿宋_GB2312" w:cs="仿宋_GB2312"/>
          <w:b w:val="0"/>
          <w:bCs w:val="0"/>
          <w:i w:val="0"/>
          <w:iCs w:val="0"/>
          <w:kern w:val="0"/>
          <w:sz w:val="32"/>
          <w:szCs w:val="32"/>
          <w:shd w:val="clear" w:fill="FFFFFF"/>
        </w:rPr>
        <w:t xml:space="preserve"> </w:t>
      </w:r>
    </w:p>
    <w:sectPr>
      <w:footerReference r:id="rId3" w:type="default"/>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ˎ̥">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0BE2F"/>
    <w:multiLevelType w:val="multilevel"/>
    <w:tmpl w:val="9FC0BE2F"/>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B388965A"/>
    <w:multiLevelType w:val="singleLevel"/>
    <w:tmpl w:val="B388965A"/>
    <w:lvl w:ilvl="0" w:tentative="0">
      <w:start w:val="12"/>
      <w:numFmt w:val="chineseCounting"/>
      <w:suff w:val="nothing"/>
      <w:lvlText w:val="%1、"/>
      <w:lvlJc w:val="left"/>
      <w:rPr>
        <w:rFonts w:hint="eastAsia"/>
      </w:rPr>
    </w:lvl>
  </w:abstractNum>
  <w:abstractNum w:abstractNumId="2">
    <w:nsid w:val="1E2235DF"/>
    <w:multiLevelType w:val="multilevel"/>
    <w:tmpl w:val="1E2235DF"/>
    <w:lvl w:ilvl="0" w:tentative="0">
      <w:start w:val="5"/>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31C2AD1D"/>
    <w:multiLevelType w:val="multilevel"/>
    <w:tmpl w:val="31C2AD1D"/>
    <w:lvl w:ilvl="0" w:tentative="0">
      <w:start w:val="2"/>
      <w:numFmt w:val="chineseCounting"/>
      <w:suff w:val="space"/>
      <w:lvlText w:val="第%1部分"/>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VerticalSpacing w:val="157"/>
  <w:displayHorizontalDrawingGridEvery w:val="0"/>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YzQ0MjM0YzU2M2FkOTQzYWE4ODBhZjE1N2UyZjcifQ=="/>
  </w:docVars>
  <w:rsids>
    <w:rsidRoot w:val="00000000"/>
    <w:rsid w:val="135B6443"/>
    <w:rsid w:val="1AB34840"/>
    <w:rsid w:val="450F30BE"/>
    <w:rsid w:val="60DA20A2"/>
    <w:rsid w:val="64C730A0"/>
    <w:rsid w:val="69FE7F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unhideWhenUsed="0" w:uiPriority="99" w:semiHidden="0" w:name="heading 1"/>
    <w:lsdException w:qFormat="1" w:unhideWhenUsed="0" w:uiPriority="99" w:semiHidden="0" w:name="heading 2"/>
    <w:lsdException w:unhideWhenUsed="0" w:uiPriority="99" w:semiHidden="0" w:name="heading 3"/>
    <w:lsdException w:qFormat="1" w:unhideWhenUsed="0" w:uiPriority="99" w:semiHidden="0" w:name="heading 4"/>
    <w:lsdException w:unhideWhenUsed="0" w:uiPriority="99" w:semiHidden="0" w:name="heading 5"/>
    <w:lsdException w:unhideWhenUsed="0" w:uiPriority="99" w:semiHidden="0" w:name="heading 6"/>
    <w:lsdException w:unhideWhenUsed="0" w:uiPriority="99" w:semiHidden="0" w:name="heading 7"/>
    <w:lsdException w:unhideWhenUsed="0" w:uiPriority="99" w:semiHidden="0" w:name="heading 8"/>
    <w:lsdException w:unhideWhenUsed="0" w:uiPriority="9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unhideWhenUsed="0" w:uiPriority="99"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99"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uiPriority w:val="99"/>
    <w:pPr>
      <w:spacing w:before="100" w:beforeAutospacing="0" w:after="100" w:afterAutospacing="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9"/>
    <w:pPr>
      <w:spacing w:before="100" w:beforeAutospacing="0" w:after="100" w:afterAutospacing="0"/>
      <w:jc w:val="left"/>
    </w:pPr>
    <w:rPr>
      <w:rFonts w:hint="eastAsia" w:ascii="宋体" w:hAnsi="宋体" w:eastAsia="宋体" w:cs="宋体"/>
      <w:b/>
      <w:bCs/>
      <w:kern w:val="0"/>
      <w:sz w:val="36"/>
      <w:szCs w:val="36"/>
      <w:lang w:val="en-US" w:eastAsia="zh-CN" w:bidi="ar"/>
    </w:rPr>
  </w:style>
  <w:style w:type="paragraph" w:styleId="4">
    <w:name w:val="heading 3"/>
    <w:basedOn w:val="1"/>
    <w:next w:val="1"/>
    <w:uiPriority w:val="99"/>
    <w:pPr>
      <w:spacing w:before="100" w:beforeAutospacing="0" w:after="100" w:afterAutospacing="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9"/>
    <w:pPr>
      <w:spacing w:before="100" w:beforeAutospacing="0" w:after="100" w:afterAutospacing="0"/>
      <w:jc w:val="left"/>
    </w:pPr>
    <w:rPr>
      <w:rFonts w:hint="eastAsia" w:ascii="宋体" w:hAnsi="宋体" w:eastAsia="宋体" w:cs="宋体"/>
      <w:b/>
      <w:bCs/>
      <w:kern w:val="0"/>
      <w:sz w:val="24"/>
      <w:szCs w:val="24"/>
      <w:lang w:val="en-US" w:eastAsia="zh-CN" w:bidi="ar"/>
    </w:rPr>
  </w:style>
  <w:style w:type="paragraph" w:styleId="6">
    <w:name w:val="heading 5"/>
    <w:basedOn w:val="1"/>
    <w:next w:val="1"/>
    <w:uiPriority w:val="99"/>
    <w:pPr>
      <w:spacing w:before="100" w:beforeAutospacing="0" w:after="100" w:afterAutospacing="0"/>
      <w:jc w:val="left"/>
    </w:pPr>
    <w:rPr>
      <w:rFonts w:hint="eastAsia" w:ascii="宋体" w:hAnsi="宋体" w:eastAsia="宋体" w:cs="宋体"/>
      <w:b/>
      <w:bCs/>
      <w:kern w:val="0"/>
      <w:sz w:val="20"/>
      <w:szCs w:val="20"/>
      <w:lang w:val="en-US" w:eastAsia="zh-CN" w:bidi="ar"/>
    </w:rPr>
  </w:style>
  <w:style w:type="paragraph" w:styleId="7">
    <w:name w:val="heading 6"/>
    <w:basedOn w:val="1"/>
    <w:next w:val="1"/>
    <w:uiPriority w:val="99"/>
    <w:pPr>
      <w:spacing w:before="100" w:beforeAutospacing="0" w:after="100" w:afterAutospacing="0"/>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qFormat/>
    <w:uiPriority w:val="99"/>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qFormat/>
    <w:uiPriority w:val="99"/>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qFormat/>
    <w:uiPriority w:val="99"/>
    <w:pPr>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both"/>
    </w:pPr>
    <w:rPr>
      <w:rFonts w:hint="eastAsia" w:ascii="宋体" w:hAnsi="宋体" w:eastAsia="宋体" w:cs="宋体"/>
      <w:kern w:val="0"/>
      <w:sz w:val="18"/>
      <w:szCs w:val="18"/>
      <w:lang w:val="en-US" w:eastAsia="zh-CN" w:bidi="ar"/>
    </w:rPr>
  </w:style>
  <w:style w:type="paragraph" w:styleId="10">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1">
    <w:name w:val="Normal (Web)"/>
    <w:basedOn w:val="1"/>
    <w:qFormat/>
    <w:uiPriority w:val="99"/>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4">
    <w:name w:val="pre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5">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6">
    <w:name w:val="16"/>
    <w:basedOn w:val="13"/>
    <w:qFormat/>
    <w:uiPriority w:val="0"/>
    <w:rPr>
      <w:rFonts w:hint="default" w:ascii="Times New Roman" w:hAnsi="Times New Roman" w:cs="Times New Roman"/>
    </w:rPr>
  </w:style>
  <w:style w:type="character" w:customStyle="1" w:styleId="17">
    <w:name w:val="15"/>
    <w:basedOn w:val="13"/>
    <w:qFormat/>
    <w:uiPriority w:val="0"/>
    <w:rPr>
      <w:rFonts w:hint="default" w:ascii="Times New Roman" w:hAnsi="Times New Roman" w:cs="Times New Roman"/>
    </w:rPr>
  </w:style>
  <w:style w:type="character" w:customStyle="1" w:styleId="18">
    <w:name w:val="10"/>
    <w:basedOn w:val="13"/>
    <w:qFormat/>
    <w:uiPriority w:val="0"/>
    <w:rPr>
      <w:rFonts w:hint="default" w:ascii="Times New Roman" w:hAnsi="Times New Roman" w:cs="Times New Roman"/>
    </w:rPr>
  </w:style>
  <w:style w:type="paragraph" w:customStyle="1" w:styleId="19">
    <w:name w:val="p16"/>
    <w:basedOn w:val="1"/>
    <w:qFormat/>
    <w:uiPriority w:val="0"/>
    <w:pPr>
      <w:spacing w:before="0" w:beforeAutospacing="0" w:after="0" w:afterAutospacing="0"/>
      <w:jc w:val="left"/>
    </w:pPr>
    <w:rPr>
      <w:rFonts w:hint="eastAsia" w:ascii="宋体" w:hAnsi="宋体" w:eastAsia="宋体" w:cs="宋体"/>
      <w:kern w:val="0"/>
      <w:sz w:val="24"/>
      <w:szCs w:val="24"/>
      <w:lang w:val="en-US" w:eastAsia="zh-CN" w:bidi="ar"/>
    </w:rPr>
  </w:style>
  <w:style w:type="paragraph" w:customStyle="1" w:styleId="20">
    <w:name w:val="p19"/>
    <w:basedOn w:val="1"/>
    <w:qFormat/>
    <w:uiPriority w:val="0"/>
    <w:pPr>
      <w:spacing w:before="100" w:beforeAutospacing="0" w:after="100" w:afterAutospacing="0"/>
      <w:jc w:val="left"/>
    </w:pPr>
    <w:rPr>
      <w:rFonts w:hint="eastAsia" w:ascii="宋体" w:hAnsi="宋体" w:eastAsia="宋体" w:cs="宋体"/>
      <w:kern w:val="0"/>
      <w:sz w:val="24"/>
      <w:szCs w:val="24"/>
      <w:lang w:val="en-US" w:eastAsia="zh-CN" w:bidi="ar"/>
    </w:rPr>
  </w:style>
  <w:style w:type="paragraph" w:customStyle="1" w:styleId="21">
    <w:name w:val="p18"/>
    <w:basedOn w:val="1"/>
    <w:qFormat/>
    <w:uiPriority w:val="0"/>
    <w:pPr>
      <w:spacing w:before="0" w:beforeAutospacing="0" w:after="0" w:afterAutospacing="0"/>
      <w:jc w:val="left"/>
    </w:pPr>
    <w:rPr>
      <w:rFonts w:hint="eastAsia" w:ascii="宋体" w:hAnsi="宋体" w:eastAsia="宋体" w:cs="宋体"/>
      <w:kern w:val="0"/>
      <w:sz w:val="24"/>
      <w:szCs w:val="24"/>
      <w:lang w:val="en-US" w:eastAsia="zh-CN" w:bidi="ar"/>
    </w:rPr>
  </w:style>
  <w:style w:type="paragraph" w:customStyle="1" w:styleId="22">
    <w:name w:val="p20"/>
    <w:basedOn w:val="1"/>
    <w:qFormat/>
    <w:uiPriority w:val="0"/>
    <w:pPr>
      <w:spacing w:before="0" w:beforeAutospacing="0" w:after="0" w:afterAutospacing="0"/>
      <w:jc w:val="left"/>
    </w:pPr>
    <w:rPr>
      <w:rFonts w:hint="default" w:ascii="Times New Roman" w:hAnsi="Times New Roman" w:eastAsia="宋体" w:cs="Times New Roman"/>
      <w:kern w:val="0"/>
      <w:sz w:val="24"/>
      <w:szCs w:val="24"/>
      <w:lang w:val="en-US" w:eastAsia="zh-CN" w:bidi="ar"/>
    </w:rPr>
  </w:style>
  <w:style w:type="paragraph" w:customStyle="1" w:styleId="23">
    <w:name w:val="p17"/>
    <w:basedOn w:val="1"/>
    <w:qFormat/>
    <w:uiPriority w:val="0"/>
    <w:pPr>
      <w:spacing w:before="100" w:beforeAutospacing="0" w:after="100" w:afterAutospacing="0"/>
      <w:jc w:val="left"/>
    </w:pPr>
    <w:rPr>
      <w:rFonts w:hint="eastAsia" w:ascii="宋体" w:hAnsi="宋体" w:eastAsia="宋体" w:cs="宋体"/>
      <w:kern w:val="0"/>
      <w:sz w:val="24"/>
      <w:szCs w:val="24"/>
      <w:lang w:val="en-US" w:eastAsia="zh-CN" w:bidi="ar"/>
    </w:rPr>
  </w:style>
  <w:style w:type="paragraph" w:customStyle="1" w:styleId="24">
    <w:name w:val="p0"/>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3591</Words>
  <Characters>4518</Characters>
  <Lines>1</Lines>
  <Paragraphs>1</Paragraphs>
  <TotalTime>17</TotalTime>
  <ScaleCrop>false</ScaleCrop>
  <LinksUpToDate>false</LinksUpToDate>
  <CharactersWithSpaces>4586</CharactersWithSpaces>
  <Application>WPS Office_11.1.0.10009_F1E327BC-269C-435d-A152-05C5408002CA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2023-09-24T11:48:00Z</dcterms:created>
  <dc:creator>greatwall</dc:creator>
  <cp:lastModifiedBy>柠檬树下盐汽水</cp:lastModifiedBy>
  <dcterms:modified xsi:type="dcterms:W3CDTF">2023-09-25T02:34:58Z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BE61C8B68065461BA151945F2EE4B47C_13</vt:lpwstr>
  </property>
</Properties>
</file>